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D9FA" w14:textId="4010372D" w:rsidR="008B7C9E" w:rsidRDefault="008B7C9E" w:rsidP="008B7C9E">
      <w:pPr>
        <w:spacing w:after="6"/>
        <w:ind w:left="2652" w:hanging="2393"/>
        <w:jc w:val="center"/>
        <w:rPr>
          <w:rFonts w:ascii="Times New Roman" w:hAnsi="Times New Roman" w:cs="Times New Roman"/>
          <w:b/>
          <w:sz w:val="56"/>
          <w:szCs w:val="56"/>
        </w:rPr>
      </w:pPr>
      <w:r w:rsidRPr="008B7C9E">
        <w:rPr>
          <w:b/>
          <w:sz w:val="56"/>
          <w:szCs w:val="56"/>
        </w:rPr>
        <w:t xml:space="preserve">ETHNOMYCOLOGY </w:t>
      </w:r>
    </w:p>
    <w:p w14:paraId="0C65E709" w14:textId="3C5CF725" w:rsidR="00170A68" w:rsidRPr="00170A68" w:rsidRDefault="00170A68" w:rsidP="008B7C9E">
      <w:pPr>
        <w:spacing w:after="6"/>
        <w:ind w:left="2652" w:hanging="2393"/>
        <w:jc w:val="center"/>
        <w:rPr>
          <w:rFonts w:ascii="Times New Roman" w:hAnsi="Times New Roman" w:cs="Times New Roman"/>
          <w:b/>
          <w:sz w:val="56"/>
          <w:szCs w:val="56"/>
        </w:rPr>
      </w:pPr>
      <w:r w:rsidRPr="009F6DF6">
        <w:rPr>
          <w:b/>
        </w:rPr>
        <w:t>EBOT F</w:t>
      </w:r>
      <w:r>
        <w:rPr>
          <w:b/>
        </w:rPr>
        <w:t>336</w:t>
      </w:r>
      <w:r w:rsidRPr="009F6DF6">
        <w:rPr>
          <w:b/>
        </w:rPr>
        <w:t xml:space="preserve">, </w:t>
      </w:r>
      <w:r>
        <w:rPr>
          <w:b/>
        </w:rPr>
        <w:t>ANTH F336</w:t>
      </w:r>
    </w:p>
    <w:p w14:paraId="326BCA4E" w14:textId="77777777" w:rsidR="00542C2F" w:rsidRDefault="00FF19AE">
      <w:pPr>
        <w:spacing w:after="52" w:line="259" w:lineRule="auto"/>
        <w:ind w:left="0" w:right="743" w:firstLine="0"/>
        <w:jc w:val="right"/>
      </w:pPr>
      <w:r>
        <w:rPr>
          <w:noProof/>
        </w:rPr>
        <w:drawing>
          <wp:inline distT="0" distB="0" distL="0" distR="0" wp14:anchorId="7C29F56D" wp14:editId="70B93F45">
            <wp:extent cx="4453255" cy="3782689"/>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
                    <a:stretch>
                      <a:fillRect/>
                    </a:stretch>
                  </pic:blipFill>
                  <pic:spPr>
                    <a:xfrm>
                      <a:off x="0" y="0"/>
                      <a:ext cx="4453255" cy="3782689"/>
                    </a:xfrm>
                    <a:prstGeom prst="rect">
                      <a:avLst/>
                    </a:prstGeom>
                  </pic:spPr>
                </pic:pic>
              </a:graphicData>
            </a:graphic>
          </wp:inline>
        </w:drawing>
      </w:r>
      <w:r>
        <w:t xml:space="preserve"> </w:t>
      </w:r>
    </w:p>
    <w:p w14:paraId="6C3CDBFD" w14:textId="77777777" w:rsidR="00542C2F" w:rsidRDefault="00FF19AE">
      <w:pPr>
        <w:tabs>
          <w:tab w:val="center" w:pos="2070"/>
          <w:tab w:val="center" w:pos="6403"/>
        </w:tabs>
        <w:spacing w:after="0" w:line="259" w:lineRule="auto"/>
        <w:ind w:left="0" w:firstLine="0"/>
      </w:pPr>
      <w:r>
        <w:rPr>
          <w:sz w:val="22"/>
        </w:rPr>
        <w:tab/>
      </w:r>
      <w:r>
        <w:rPr>
          <w:sz w:val="30"/>
          <w:vertAlign w:val="superscript"/>
        </w:rPr>
        <w:t xml:space="preserve">  </w:t>
      </w:r>
      <w:r>
        <w:rPr>
          <w:sz w:val="30"/>
          <w:vertAlign w:val="superscript"/>
        </w:rPr>
        <w:tab/>
      </w:r>
      <w:r>
        <w:rPr>
          <w:sz w:val="16"/>
        </w:rPr>
        <w:t xml:space="preserve">“Always Boil First,” by Igor Pasternak, Fungi, Fall 2013 </w:t>
      </w:r>
    </w:p>
    <w:p w14:paraId="368FABAC" w14:textId="3C346A30" w:rsidR="008B7C9E" w:rsidRPr="008B7C9E" w:rsidRDefault="00BD71AA" w:rsidP="00170A68">
      <w:pPr>
        <w:spacing w:after="6"/>
        <w:rPr>
          <w:b/>
        </w:rPr>
      </w:pPr>
      <w:r>
        <w:rPr>
          <w:b/>
        </w:rPr>
        <w:t>Spring 202</w:t>
      </w:r>
      <w:r w:rsidR="002C2181">
        <w:rPr>
          <w:b/>
        </w:rPr>
        <w:t>2</w:t>
      </w:r>
      <w:r w:rsidR="008B7C9E">
        <w:rPr>
          <w:b/>
        </w:rPr>
        <w:t xml:space="preserve">, 3 Credits, </w:t>
      </w:r>
      <w:proofErr w:type="gramStart"/>
      <w:r w:rsidR="002C2181">
        <w:rPr>
          <w:b/>
        </w:rPr>
        <w:t>Wednesday</w:t>
      </w:r>
      <w:proofErr w:type="gramEnd"/>
      <w:r w:rsidR="008B7C9E">
        <w:rPr>
          <w:b/>
        </w:rPr>
        <w:t xml:space="preserve"> 6-9pm, </w:t>
      </w:r>
      <w:r>
        <w:rPr>
          <w:b/>
        </w:rPr>
        <w:t>via zoom</w:t>
      </w:r>
    </w:p>
    <w:p w14:paraId="7E08C5B6" w14:textId="77777777" w:rsidR="00170A68" w:rsidRDefault="00170A68" w:rsidP="008B7C9E">
      <w:pPr>
        <w:spacing w:after="57" w:line="259" w:lineRule="auto"/>
        <w:ind w:left="0" w:firstLine="0"/>
        <w:rPr>
          <w:rFonts w:ascii="Times New Roman" w:hAnsi="Times New Roman" w:cs="Times New Roman"/>
          <w:u w:val="single" w:color="000000"/>
        </w:rPr>
      </w:pPr>
    </w:p>
    <w:p w14:paraId="397FAD17" w14:textId="241D4EA1" w:rsidR="009108A5" w:rsidRPr="00836225" w:rsidRDefault="00FF19AE" w:rsidP="009108A5">
      <w:pPr>
        <w:spacing w:after="57" w:line="259" w:lineRule="auto"/>
        <w:ind w:left="0" w:firstLine="0"/>
        <w:rPr>
          <w:szCs w:val="24"/>
        </w:rPr>
      </w:pPr>
      <w:r>
        <w:rPr>
          <w:u w:val="single" w:color="000000"/>
        </w:rPr>
        <w:t>Instructors</w:t>
      </w:r>
      <w:r>
        <w:t xml:space="preserve">: </w:t>
      </w:r>
      <w:r w:rsidR="009108A5">
        <w:t xml:space="preserve"> </w:t>
      </w:r>
      <w:r w:rsidR="002C2181">
        <w:t xml:space="preserve">Sveta </w:t>
      </w:r>
      <w:proofErr w:type="spellStart"/>
      <w:r w:rsidR="002C2181">
        <w:t>Yamin</w:t>
      </w:r>
      <w:proofErr w:type="spellEnd"/>
      <w:r w:rsidR="002C2181">
        <w:t>-Pasternak</w:t>
      </w:r>
      <w:r w:rsidR="009108A5" w:rsidRPr="00836225">
        <w:t xml:space="preserve"> (</w:t>
      </w:r>
      <w:r w:rsidRPr="00836225">
        <w:rPr>
          <w:szCs w:val="24"/>
        </w:rPr>
        <w:t>syamin@alaska.edu</w:t>
      </w:r>
      <w:r w:rsidR="009108A5" w:rsidRPr="00836225">
        <w:rPr>
          <w:szCs w:val="24"/>
        </w:rPr>
        <w:t>)</w:t>
      </w:r>
      <w:r w:rsidRPr="00836225">
        <w:rPr>
          <w:szCs w:val="24"/>
        </w:rPr>
        <w:t xml:space="preserve"> </w:t>
      </w:r>
    </w:p>
    <w:p w14:paraId="6850B330" w14:textId="39D3EF24" w:rsidR="009108A5" w:rsidRPr="00836225" w:rsidRDefault="009108A5" w:rsidP="009108A5">
      <w:pPr>
        <w:spacing w:after="57" w:line="259" w:lineRule="auto"/>
        <w:ind w:left="0" w:firstLine="0"/>
        <w:rPr>
          <w:szCs w:val="24"/>
        </w:rPr>
      </w:pPr>
      <w:r w:rsidRPr="00836225">
        <w:rPr>
          <w:szCs w:val="24"/>
        </w:rPr>
        <w:t xml:space="preserve">                       </w:t>
      </w:r>
      <w:r w:rsidR="002C2181">
        <w:rPr>
          <w:szCs w:val="24"/>
        </w:rPr>
        <w:t>Igor Pasternak</w:t>
      </w:r>
      <w:r w:rsidR="00836225">
        <w:rPr>
          <w:szCs w:val="24"/>
        </w:rPr>
        <w:t xml:space="preserve"> </w:t>
      </w:r>
      <w:r w:rsidR="009C1B11" w:rsidRPr="00836225">
        <w:rPr>
          <w:szCs w:val="24"/>
        </w:rPr>
        <w:t>(gipasternak@alaska.edu)</w:t>
      </w:r>
    </w:p>
    <w:p w14:paraId="72642C4E" w14:textId="2477AA67" w:rsidR="008B7C9E" w:rsidRPr="00836225" w:rsidRDefault="009C1B11" w:rsidP="00FE0AA5">
      <w:pPr>
        <w:spacing w:after="57" w:line="259" w:lineRule="auto"/>
        <w:ind w:left="720" w:firstLine="0"/>
        <w:rPr>
          <w:szCs w:val="24"/>
        </w:rPr>
      </w:pPr>
      <w:r w:rsidRPr="00836225">
        <w:rPr>
          <w:szCs w:val="24"/>
        </w:rPr>
        <w:t xml:space="preserve">          </w:t>
      </w:r>
    </w:p>
    <w:p w14:paraId="231602B5" w14:textId="77777777" w:rsidR="002C2181" w:rsidRPr="002C2181" w:rsidRDefault="003C1B67" w:rsidP="002C2181">
      <w:pPr>
        <w:spacing w:after="6"/>
        <w:ind w:left="-5"/>
        <w:rPr>
          <w:szCs w:val="24"/>
        </w:rPr>
      </w:pPr>
      <w:r>
        <w:rPr>
          <w:szCs w:val="24"/>
          <w:u w:val="single"/>
        </w:rPr>
        <w:t>Teaching A</w:t>
      </w:r>
      <w:r w:rsidR="005467A6" w:rsidRPr="00836225">
        <w:rPr>
          <w:szCs w:val="24"/>
          <w:u w:val="single"/>
        </w:rPr>
        <w:t>ssistant</w:t>
      </w:r>
      <w:r w:rsidR="005467A6" w:rsidRPr="00836225">
        <w:rPr>
          <w:szCs w:val="24"/>
        </w:rPr>
        <w:t>:</w:t>
      </w:r>
      <w:r w:rsidR="005E4B55">
        <w:rPr>
          <w:szCs w:val="24"/>
        </w:rPr>
        <w:t xml:space="preserve"> </w:t>
      </w:r>
      <w:r w:rsidR="002C2181" w:rsidRPr="002C2181">
        <w:rPr>
          <w:szCs w:val="24"/>
        </w:rPr>
        <w:t>Nell Bishop &lt;ebishop9@alaska.edu&gt;</w:t>
      </w:r>
    </w:p>
    <w:p w14:paraId="0C6D0C1F" w14:textId="77777777" w:rsidR="005467A6" w:rsidRDefault="005467A6" w:rsidP="002C2181">
      <w:pPr>
        <w:spacing w:after="6"/>
        <w:ind w:left="0" w:firstLine="0"/>
        <w:rPr>
          <w:sz w:val="20"/>
        </w:rPr>
      </w:pPr>
    </w:p>
    <w:p w14:paraId="2674239C" w14:textId="77777777" w:rsidR="00542C2F" w:rsidRDefault="00FF19AE">
      <w:pPr>
        <w:spacing w:after="6"/>
        <w:ind w:left="-5"/>
      </w:pPr>
      <w:r>
        <w:rPr>
          <w:u w:val="single" w:color="000000"/>
        </w:rPr>
        <w:t>Instructor Information</w:t>
      </w:r>
      <w:r>
        <w:t xml:space="preserve">:  </w:t>
      </w:r>
    </w:p>
    <w:p w14:paraId="0291F6EF" w14:textId="5B932E5B" w:rsidR="00AC65A2" w:rsidRDefault="00FF19AE" w:rsidP="009C1B11">
      <w:pPr>
        <w:ind w:left="-5"/>
      </w:pPr>
      <w:r>
        <w:t xml:space="preserve">Professors Igor Pasternak and Sveta </w:t>
      </w:r>
      <w:proofErr w:type="spellStart"/>
      <w:r w:rsidR="005E4B55">
        <w:t>Yamin</w:t>
      </w:r>
      <w:proofErr w:type="spellEnd"/>
      <w:r w:rsidR="005E4B55">
        <w:t>-Pasternak teach at the University of Alaska Fairbanks</w:t>
      </w:r>
      <w:r>
        <w:t xml:space="preserve"> Department of Anthropology, Department of Art, </w:t>
      </w:r>
      <w:r w:rsidR="003C1B67">
        <w:t>and</w:t>
      </w:r>
      <w:r w:rsidR="005E4B55">
        <w:t xml:space="preserve"> Ethnobotany Program; </w:t>
      </w:r>
      <w:r w:rsidR="009C1B11">
        <w:t>we</w:t>
      </w:r>
      <w:r w:rsidR="005D421A">
        <w:t xml:space="preserve"> are also members of </w:t>
      </w:r>
      <w:r w:rsidR="003C1B67">
        <w:t xml:space="preserve">the </w:t>
      </w:r>
      <w:r w:rsidR="005D421A">
        <w:t xml:space="preserve">research faculty at the </w:t>
      </w:r>
      <w:r>
        <w:t>Institute of Northern Engineering. Eth</w:t>
      </w:r>
      <w:r w:rsidR="009C1B11">
        <w:t>nomycology has been one of our</w:t>
      </w:r>
      <w:r>
        <w:t xml:space="preserve"> main field</w:t>
      </w:r>
      <w:r w:rsidR="005D421A">
        <w:t xml:space="preserve">s of study over the last </w:t>
      </w:r>
      <w:r w:rsidR="008B7C9E">
        <w:t>twenty</w:t>
      </w:r>
      <w:r>
        <w:t xml:space="preserve"> years. </w:t>
      </w:r>
    </w:p>
    <w:p w14:paraId="0E6FF445" w14:textId="77777777" w:rsidR="009C1B11" w:rsidRDefault="009C1B11" w:rsidP="009C1B11">
      <w:pPr>
        <w:ind w:left="-5"/>
      </w:pPr>
    </w:p>
    <w:p w14:paraId="05795F14" w14:textId="65888D5E" w:rsidR="00542C2F" w:rsidRPr="009C1B11" w:rsidRDefault="006F32B1">
      <w:pPr>
        <w:spacing w:after="0" w:line="259" w:lineRule="auto"/>
        <w:ind w:left="0" w:firstLine="0"/>
      </w:pPr>
      <w:r w:rsidRPr="009C1B11">
        <w:rPr>
          <w:u w:val="single"/>
        </w:rPr>
        <w:t>Course Prerequisites</w:t>
      </w:r>
      <w:r w:rsidR="009C1B11">
        <w:t xml:space="preserve">: </w:t>
      </w:r>
    </w:p>
    <w:p w14:paraId="1C412C61" w14:textId="77777777" w:rsidR="00EE1B88" w:rsidRDefault="00EE1B88">
      <w:pPr>
        <w:spacing w:after="0" w:line="259" w:lineRule="auto"/>
        <w:ind w:left="0" w:firstLine="0"/>
      </w:pPr>
      <w:r>
        <w:t>ANTH 100</w:t>
      </w:r>
      <w:r w:rsidR="008F26BB">
        <w:t>X</w:t>
      </w:r>
      <w:r>
        <w:t xml:space="preserve"> or EBOT 100 or Instructor permission</w:t>
      </w:r>
    </w:p>
    <w:p w14:paraId="0B503BDD" w14:textId="77777777" w:rsidR="00542C2F" w:rsidRDefault="00FF19AE">
      <w:pPr>
        <w:spacing w:after="15" w:line="259" w:lineRule="auto"/>
        <w:ind w:left="0" w:firstLine="0"/>
      </w:pPr>
      <w:r>
        <w:rPr>
          <w:b/>
        </w:rPr>
        <w:t xml:space="preserve"> </w:t>
      </w:r>
    </w:p>
    <w:p w14:paraId="1E8032E6" w14:textId="77777777" w:rsidR="005E2E28" w:rsidRPr="005E2E28" w:rsidRDefault="005E2E28" w:rsidP="005B5F69">
      <w:pPr>
        <w:ind w:left="-5"/>
        <w:rPr>
          <w:b/>
        </w:rPr>
      </w:pPr>
      <w:r w:rsidRPr="005E2E28">
        <w:rPr>
          <w:b/>
        </w:rPr>
        <w:lastRenderedPageBreak/>
        <w:t>Course Description</w:t>
      </w:r>
    </w:p>
    <w:p w14:paraId="409F8167" w14:textId="64F0267C" w:rsidR="00C21F5D" w:rsidRDefault="00C21F5D" w:rsidP="0027589D">
      <w:pPr>
        <w:ind w:left="-5"/>
      </w:pPr>
      <w:r w:rsidRPr="00C21F5D">
        <w:t>Ethnomycology is concerned with the roles of</w:t>
      </w:r>
      <w:r>
        <w:t xml:space="preserve"> </w:t>
      </w:r>
      <w:r w:rsidRPr="00C21F5D">
        <w:t>fungi in the human social experience. Ethnomycological</w:t>
      </w:r>
      <w:r>
        <w:t xml:space="preserve"> </w:t>
      </w:r>
      <w:r w:rsidRPr="00C21F5D">
        <w:t>research asks how the members of</w:t>
      </w:r>
      <w:r>
        <w:t xml:space="preserve"> </w:t>
      </w:r>
      <w:r w:rsidRPr="00C21F5D">
        <w:t xml:space="preserve">the kingdom </w:t>
      </w:r>
      <w:proofErr w:type="spellStart"/>
      <w:r w:rsidRPr="00C21F5D">
        <w:t>Mycetae</w:t>
      </w:r>
      <w:proofErr w:type="spellEnd"/>
      <w:r w:rsidRPr="00C21F5D">
        <w:t>, the “third kingdom” (so</w:t>
      </w:r>
      <w:r>
        <w:t xml:space="preserve"> </w:t>
      </w:r>
      <w:r w:rsidRPr="00C21F5D">
        <w:t>named for being neither animals nor plants),</w:t>
      </w:r>
      <w:r>
        <w:t xml:space="preserve"> </w:t>
      </w:r>
      <w:r w:rsidRPr="00C21F5D">
        <w:t>play into the human dietary, medicinal, spiritual,</w:t>
      </w:r>
      <w:r>
        <w:t xml:space="preserve"> </w:t>
      </w:r>
      <w:r w:rsidRPr="00C21F5D">
        <w:t>recreational, economic, and cognitive domains. A</w:t>
      </w:r>
      <w:r>
        <w:t xml:space="preserve"> </w:t>
      </w:r>
      <w:r w:rsidRPr="00C21F5D">
        <w:t>broad view of the field considers human engagements</w:t>
      </w:r>
      <w:r>
        <w:t xml:space="preserve"> </w:t>
      </w:r>
      <w:r w:rsidRPr="00C21F5D">
        <w:t>with all types of fungi: those that produce</w:t>
      </w:r>
      <w:r>
        <w:t xml:space="preserve"> </w:t>
      </w:r>
      <w:r w:rsidRPr="00C21F5D">
        <w:t>fleshy mushrooms as well as slime molds, yeasts,</w:t>
      </w:r>
      <w:r>
        <w:t xml:space="preserve"> </w:t>
      </w:r>
      <w:r w:rsidRPr="00C21F5D">
        <w:t>rusts, smuts, and the organisms that humans and</w:t>
      </w:r>
      <w:r>
        <w:t xml:space="preserve"> </w:t>
      </w:r>
      <w:r w:rsidRPr="00C21F5D">
        <w:t>other beings experience as fungal infections. A</w:t>
      </w:r>
      <w:r>
        <w:t xml:space="preserve"> </w:t>
      </w:r>
      <w:r w:rsidRPr="00C21F5D">
        <w:t>more bounded definition focuses on the beliefs</w:t>
      </w:r>
      <w:r>
        <w:t xml:space="preserve"> </w:t>
      </w:r>
      <w:r w:rsidRPr="00C21F5D">
        <w:t>and practices surrounding the fungi that produce</w:t>
      </w:r>
      <w:r>
        <w:t xml:space="preserve"> </w:t>
      </w:r>
      <w:r w:rsidRPr="00C21F5D">
        <w:t xml:space="preserve">fleshy mushrooms. Given </w:t>
      </w:r>
      <w:r w:rsidR="00687858">
        <w:t>th</w:t>
      </w:r>
      <w:r w:rsidR="0027589D">
        <w:t>e relevance of fungi in all</w:t>
      </w:r>
      <w:r w:rsidR="00687858">
        <w:t xml:space="preserve"> ecosystems</w:t>
      </w:r>
      <w:r w:rsidR="0027589D">
        <w:t xml:space="preserve"> and many concepts and practices found in cultures and societies around the world, </w:t>
      </w:r>
      <w:r w:rsidRPr="00C21F5D">
        <w:t>ethnomycology</w:t>
      </w:r>
      <w:r>
        <w:t xml:space="preserve"> </w:t>
      </w:r>
      <w:r w:rsidRPr="00C21F5D">
        <w:t>reaches</w:t>
      </w:r>
      <w:r w:rsidR="00687858">
        <w:t xml:space="preserve"> </w:t>
      </w:r>
      <w:r w:rsidR="0027589D">
        <w:t>broadly across</w:t>
      </w:r>
      <w:r w:rsidR="001A019B">
        <w:t xml:space="preserve"> </w:t>
      </w:r>
      <w:r w:rsidR="0027589D">
        <w:t xml:space="preserve">domains of social-ecological research. </w:t>
      </w:r>
    </w:p>
    <w:p w14:paraId="291179F3" w14:textId="77777777" w:rsidR="005E2E28" w:rsidRDefault="005E2E28" w:rsidP="005B5F69">
      <w:pPr>
        <w:ind w:left="-5"/>
      </w:pPr>
    </w:p>
    <w:p w14:paraId="7118599B" w14:textId="4783DF11" w:rsidR="005E2E28" w:rsidRDefault="005E2E28" w:rsidP="005E2E28">
      <w:pPr>
        <w:ind w:left="-5"/>
        <w:jc w:val="both"/>
      </w:pPr>
      <w:r>
        <w:rPr>
          <w:b/>
        </w:rPr>
        <w:t>Course Goals</w:t>
      </w:r>
    </w:p>
    <w:p w14:paraId="6CC68EF6" w14:textId="3D35EFDC" w:rsidR="00542C2F" w:rsidRDefault="0027589D" w:rsidP="005B5F69">
      <w:pPr>
        <w:ind w:left="-5"/>
      </w:pPr>
      <w:r>
        <w:t xml:space="preserve">As an introductory overview of ethnomycology, the course aims to provide students with greater awareness and appreciation of the ways in which the study of the human relationships with fungi can shed light on broader cultural processes and social-ecological interactions. </w:t>
      </w:r>
      <w:r w:rsidR="00C21F5D" w:rsidRPr="00C21F5D">
        <w:t>An</w:t>
      </w:r>
      <w:r w:rsidR="00C21F5D">
        <w:t xml:space="preserve"> </w:t>
      </w:r>
      <w:r w:rsidR="00C21F5D" w:rsidRPr="00C21F5D">
        <w:t xml:space="preserve">inherently multidisciplinary field, </w:t>
      </w:r>
      <w:r w:rsidR="00FF19AE">
        <w:t>Ethnomycology is a social science that integrates perspectives of many different types of researchers, including anthropologists, cultural geographers, sociologists, art historians, linguists, psychologists, and political scientists. It also reaches into areas of life sciences and physical sciences, humanities, and fine arts, as a number of practitioners in these fields have explored connections between people and</w:t>
      </w:r>
      <w:r w:rsidR="00A14C12">
        <w:t xml:space="preserve"> fungi. This course examines</w:t>
      </w:r>
      <w:r w:rsidR="00FF19AE">
        <w:t xml:space="preserve"> works of key contributors to ethnomycology – the contributors whose ideas have played an important role in establishing and developing the field. The lecture and reading materials discuss the roles of fungi in food, medicine, art, commerce, recreation, spiritual life, and various utilitarian applications. The course features examples of human-fungi interactions from societies around the world, including Alaska and other high latitude regions.   </w:t>
      </w:r>
    </w:p>
    <w:p w14:paraId="40A0C235" w14:textId="77777777" w:rsidR="00061611" w:rsidRDefault="00061611">
      <w:pPr>
        <w:ind w:left="-5"/>
      </w:pPr>
    </w:p>
    <w:p w14:paraId="1DA4CFCF" w14:textId="72474025" w:rsidR="00061611" w:rsidRDefault="00061611">
      <w:pPr>
        <w:ind w:left="-5"/>
      </w:pPr>
      <w:r>
        <w:rPr>
          <w:b/>
        </w:rPr>
        <w:t xml:space="preserve">Learning Outcomes  </w:t>
      </w:r>
    </w:p>
    <w:p w14:paraId="2475943D" w14:textId="464AB845" w:rsidR="00542C2F" w:rsidRDefault="00FF19AE">
      <w:pPr>
        <w:ind w:left="-5"/>
      </w:pPr>
      <w:r>
        <w:t>Upon successful completion o</w:t>
      </w:r>
      <w:r w:rsidR="00A652D8">
        <w:t>f the course, students will be able to apply</w:t>
      </w:r>
      <w:r w:rsidR="009A73B6">
        <w:t>:</w:t>
      </w:r>
      <w:r w:rsidR="00A652D8">
        <w:t xml:space="preserve"> </w:t>
      </w:r>
    </w:p>
    <w:p w14:paraId="4DC49C62" w14:textId="083C3D38" w:rsidR="00542C2F" w:rsidRDefault="00FF19AE" w:rsidP="006F32B1">
      <w:pPr>
        <w:numPr>
          <w:ilvl w:val="0"/>
          <w:numId w:val="6"/>
        </w:numPr>
      </w:pPr>
      <w:r>
        <w:t xml:space="preserve">foundational ideas, discoveries, social-cultural processes, and contemporary influences that shape the field of ethnomycology, </w:t>
      </w:r>
    </w:p>
    <w:p w14:paraId="0AB04C99" w14:textId="77777777" w:rsidR="00542C2F" w:rsidRDefault="00FF19AE" w:rsidP="006F32B1">
      <w:pPr>
        <w:numPr>
          <w:ilvl w:val="0"/>
          <w:numId w:val="6"/>
        </w:numPr>
      </w:pPr>
      <w:proofErr w:type="spellStart"/>
      <w:r>
        <w:t>crosscultural</w:t>
      </w:r>
      <w:proofErr w:type="spellEnd"/>
      <w:r>
        <w:t xml:space="preserve"> variation and historical change in how humans utilize and interact with mushrooms and other fungi, </w:t>
      </w:r>
    </w:p>
    <w:p w14:paraId="287739C3" w14:textId="7F95C2DB" w:rsidR="00542C2F" w:rsidRDefault="00FF19AE" w:rsidP="006F32B1">
      <w:pPr>
        <w:pStyle w:val="ListParagraph"/>
        <w:numPr>
          <w:ilvl w:val="0"/>
          <w:numId w:val="6"/>
        </w:numPr>
      </w:pPr>
      <w:r>
        <w:t>current research directions and questions in ethnomycology and related fields, - key methodologies and analytical tools needed to design and carry out eth</w:t>
      </w:r>
      <w:r w:rsidR="006F32B1">
        <w:t>n</w:t>
      </w:r>
      <w:r>
        <w:t xml:space="preserve">omycological research,   </w:t>
      </w:r>
    </w:p>
    <w:p w14:paraId="00EFBFD1" w14:textId="77777777" w:rsidR="00542C2F" w:rsidRDefault="00FF19AE" w:rsidP="006F32B1">
      <w:pPr>
        <w:numPr>
          <w:ilvl w:val="0"/>
          <w:numId w:val="6"/>
        </w:numPr>
      </w:pPr>
      <w:r>
        <w:lastRenderedPageBreak/>
        <w:t xml:space="preserve">resources such as library and museum collections, web-based sources, and professional and amateur organizations, helpful in the further explorations in ethnomycology, </w:t>
      </w:r>
    </w:p>
    <w:p w14:paraId="089E5D77" w14:textId="1AC49420" w:rsidR="00542C2F" w:rsidRDefault="00FF19AE" w:rsidP="006F32B1">
      <w:pPr>
        <w:numPr>
          <w:ilvl w:val="0"/>
          <w:numId w:val="6"/>
        </w:numPr>
      </w:pPr>
      <w:r>
        <w:t>major transformative perspectives from ethnomycology and related fie</w:t>
      </w:r>
      <w:r w:rsidR="006F32B1">
        <w:t>l</w:t>
      </w:r>
      <w:r>
        <w:t xml:space="preserve">ds, which help us think critically about the differences in cultural assumptions and worldviews that shape our social relationships.  </w:t>
      </w:r>
    </w:p>
    <w:p w14:paraId="00644194" w14:textId="0F847C89" w:rsidR="00CA6864" w:rsidRDefault="00CA6864" w:rsidP="00CA6864">
      <w:pPr>
        <w:ind w:left="0" w:firstLine="0"/>
      </w:pPr>
      <w:r>
        <w:t xml:space="preserve">Student performance in the exams and writing assignments serve as a measure of the student success. </w:t>
      </w:r>
    </w:p>
    <w:p w14:paraId="553D51A2" w14:textId="77777777" w:rsidR="000F7045" w:rsidRDefault="000F7045" w:rsidP="000F7045">
      <w:pPr>
        <w:ind w:left="0" w:firstLine="0"/>
        <w:jc w:val="both"/>
      </w:pPr>
    </w:p>
    <w:p w14:paraId="25881612" w14:textId="1F541F61" w:rsidR="00542C2F" w:rsidRDefault="00FF19AE" w:rsidP="000F7045">
      <w:pPr>
        <w:ind w:left="0" w:firstLine="0"/>
        <w:jc w:val="both"/>
      </w:pPr>
      <w:r>
        <w:rPr>
          <w:b/>
        </w:rPr>
        <w:t xml:space="preserve">Texts </w:t>
      </w:r>
    </w:p>
    <w:p w14:paraId="70C36416" w14:textId="22F4FC2A" w:rsidR="00542C2F" w:rsidRPr="000F7045" w:rsidRDefault="000F7045">
      <w:pPr>
        <w:spacing w:after="6"/>
        <w:ind w:left="-5"/>
      </w:pPr>
      <w:r>
        <w:rPr>
          <w:u w:val="single" w:color="000000"/>
        </w:rPr>
        <w:t>Required</w:t>
      </w:r>
      <w:r>
        <w:t>:</w:t>
      </w:r>
    </w:p>
    <w:p w14:paraId="12E39F00" w14:textId="77777777" w:rsidR="00542C2F" w:rsidRDefault="00FF19AE">
      <w:pPr>
        <w:spacing w:after="6" w:line="263" w:lineRule="auto"/>
        <w:ind w:left="715" w:hanging="730"/>
      </w:pPr>
      <w:r>
        <w:t xml:space="preserve">Bone, Eugenia 2011 </w:t>
      </w:r>
      <w:proofErr w:type="spellStart"/>
      <w:r>
        <w:rPr>
          <w:i/>
        </w:rPr>
        <w:t>Mycophilia</w:t>
      </w:r>
      <w:proofErr w:type="spellEnd"/>
      <w:r>
        <w:rPr>
          <w:i/>
        </w:rPr>
        <w:t>: Revel</w:t>
      </w:r>
      <w:r w:rsidR="006F32B1">
        <w:rPr>
          <w:i/>
        </w:rPr>
        <w:t xml:space="preserve">ations from the Weird World Of </w:t>
      </w:r>
      <w:r>
        <w:rPr>
          <w:i/>
        </w:rPr>
        <w:t>Mushrooms</w:t>
      </w:r>
      <w:r>
        <w:t xml:space="preserve">. Rodale Publishers. </w:t>
      </w:r>
    </w:p>
    <w:p w14:paraId="1DD1015E" w14:textId="6CEE1A48" w:rsidR="00FE0AA5" w:rsidRDefault="00FF19AE" w:rsidP="00FE0AA5">
      <w:pPr>
        <w:spacing w:after="6" w:line="263" w:lineRule="auto"/>
        <w:ind w:left="715" w:hanging="730"/>
      </w:pPr>
      <w:r>
        <w:t xml:space="preserve">Letcher, Andy 2007 </w:t>
      </w:r>
      <w:r>
        <w:rPr>
          <w:i/>
        </w:rPr>
        <w:t>Shroom: A Cultural History of the Magic Mushroom</w:t>
      </w:r>
      <w:r>
        <w:t xml:space="preserve">.  HarperCollins Publishers. </w:t>
      </w:r>
    </w:p>
    <w:p w14:paraId="5C5F6D0E" w14:textId="2B7A929A" w:rsidR="000F7045" w:rsidRDefault="000F7045" w:rsidP="00FE0AA5">
      <w:pPr>
        <w:spacing w:after="6" w:line="263" w:lineRule="auto"/>
        <w:ind w:left="715" w:hanging="730"/>
      </w:pPr>
      <w:r w:rsidRPr="000F7045">
        <w:rPr>
          <w:u w:val="single"/>
        </w:rPr>
        <w:t>Recommended</w:t>
      </w:r>
      <w:r>
        <w:t>:</w:t>
      </w:r>
    </w:p>
    <w:p w14:paraId="2CC630F7" w14:textId="77777777" w:rsidR="00186F96" w:rsidRDefault="00FE0AA5" w:rsidP="000F7045">
      <w:pPr>
        <w:spacing w:after="6" w:line="263" w:lineRule="auto"/>
        <w:ind w:left="0" w:firstLine="0"/>
        <w:rPr>
          <w:i/>
          <w:iCs/>
        </w:rPr>
      </w:pPr>
      <w:r>
        <w:t xml:space="preserve">Tsing, Anna, 2021 </w:t>
      </w:r>
      <w:r w:rsidRPr="008A5200">
        <w:rPr>
          <w:i/>
        </w:rPr>
        <w:t>The Mushroom at the End of the World: </w:t>
      </w:r>
      <w:r w:rsidRPr="008A5200">
        <w:rPr>
          <w:i/>
          <w:iCs/>
        </w:rPr>
        <w:t xml:space="preserve">On the Possibility of Life in </w:t>
      </w:r>
    </w:p>
    <w:p w14:paraId="79D4DE8F" w14:textId="4A513298" w:rsidR="00FE0AA5" w:rsidRDefault="00FE0AA5" w:rsidP="00186F96">
      <w:pPr>
        <w:spacing w:after="6" w:line="263" w:lineRule="auto"/>
        <w:ind w:left="0" w:firstLine="715"/>
        <w:rPr>
          <w:iCs/>
        </w:rPr>
      </w:pPr>
      <w:r w:rsidRPr="008A5200">
        <w:rPr>
          <w:i/>
          <w:iCs/>
        </w:rPr>
        <w:t>Capitalist Ruins</w:t>
      </w:r>
      <w:r w:rsidR="008A5200" w:rsidRPr="008A5200">
        <w:rPr>
          <w:i/>
          <w:iCs/>
        </w:rPr>
        <w:t>.</w:t>
      </w:r>
      <w:r w:rsidR="008A5200">
        <w:rPr>
          <w:iCs/>
        </w:rPr>
        <w:t xml:space="preserve"> Princeton Press. </w:t>
      </w:r>
    </w:p>
    <w:p w14:paraId="705465DD" w14:textId="77777777" w:rsidR="005E4B55" w:rsidRDefault="000F7045" w:rsidP="005E4B55">
      <w:pPr>
        <w:spacing w:after="6" w:line="263" w:lineRule="auto"/>
        <w:ind w:left="715" w:hanging="730"/>
      </w:pPr>
      <w:r>
        <w:t>This book is recommended for stude</w:t>
      </w:r>
      <w:r w:rsidR="005E4B55">
        <w:t xml:space="preserve">nts interested in applying advanced contemporary </w:t>
      </w:r>
    </w:p>
    <w:p w14:paraId="51DB8C14" w14:textId="70D4B170" w:rsidR="005E4B55" w:rsidRDefault="000F7045" w:rsidP="005E4B55">
      <w:pPr>
        <w:spacing w:after="6" w:line="263" w:lineRule="auto"/>
        <w:ind w:left="715" w:hanging="730"/>
      </w:pPr>
      <w:r>
        <w:t xml:space="preserve">theory and methods in trans-disciplinary scholarship to raise and address innovative </w:t>
      </w:r>
      <w:r w:rsidR="005E4B55">
        <w:t>and</w:t>
      </w:r>
    </w:p>
    <w:p w14:paraId="5A9DB500" w14:textId="6E99C86F" w:rsidR="000F7045" w:rsidRDefault="005E4B55" w:rsidP="005E4B55">
      <w:pPr>
        <w:spacing w:after="6" w:line="263" w:lineRule="auto"/>
        <w:ind w:left="715" w:hanging="730"/>
      </w:pPr>
      <w:r>
        <w:t xml:space="preserve">provocative </w:t>
      </w:r>
      <w:r w:rsidR="000F7045">
        <w:t>questions in the field.</w:t>
      </w:r>
    </w:p>
    <w:p w14:paraId="1856F264" w14:textId="77777777" w:rsidR="000F7045" w:rsidRPr="008A5200" w:rsidRDefault="000F7045" w:rsidP="000F7045">
      <w:pPr>
        <w:spacing w:after="6" w:line="263" w:lineRule="auto"/>
        <w:ind w:left="0" w:firstLine="0"/>
      </w:pPr>
    </w:p>
    <w:p w14:paraId="52BC7FC0" w14:textId="2017DF1C" w:rsidR="00542C2F" w:rsidRPr="009A0714" w:rsidRDefault="00FF19AE">
      <w:pPr>
        <w:spacing w:after="6"/>
        <w:ind w:left="-5"/>
      </w:pPr>
      <w:r w:rsidRPr="009A0714">
        <w:t>Other required reading materials listed in the Course Calendar are distributed in electronic format</w:t>
      </w:r>
      <w:r w:rsidR="009A0714">
        <w:t xml:space="preserve"> via Blackboard.</w:t>
      </w:r>
    </w:p>
    <w:p w14:paraId="247DD33A" w14:textId="77777777" w:rsidR="00542C2F" w:rsidRDefault="00FF19AE">
      <w:pPr>
        <w:spacing w:after="10" w:line="259" w:lineRule="auto"/>
        <w:ind w:left="0" w:firstLine="0"/>
      </w:pPr>
      <w:r>
        <w:t xml:space="preserve"> </w:t>
      </w:r>
    </w:p>
    <w:p w14:paraId="0A1D0FD2" w14:textId="77777777" w:rsidR="00542C2F" w:rsidRDefault="00FF19AE">
      <w:pPr>
        <w:ind w:left="-5"/>
        <w:jc w:val="both"/>
      </w:pPr>
      <w:r>
        <w:rPr>
          <w:b/>
        </w:rPr>
        <w:t xml:space="preserve">Course Structure and Policies </w:t>
      </w:r>
    </w:p>
    <w:p w14:paraId="17F4A42A" w14:textId="77777777" w:rsidR="00542C2F" w:rsidRDefault="00FF19AE">
      <w:pPr>
        <w:spacing w:after="6"/>
        <w:ind w:left="-5"/>
      </w:pPr>
      <w:r>
        <w:rPr>
          <w:u w:val="single" w:color="000000"/>
        </w:rPr>
        <w:t>Delivery Method and Required Technology Access</w:t>
      </w:r>
      <w:r>
        <w:t xml:space="preserve">: </w:t>
      </w:r>
    </w:p>
    <w:p w14:paraId="1F4A8D91" w14:textId="388382C7" w:rsidR="00542C2F" w:rsidRDefault="00B67642" w:rsidP="00B67642">
      <w:pPr>
        <w:ind w:left="-5"/>
      </w:pPr>
      <w:r>
        <w:t>The class meetings are facilitated through a synchronous delivery via Zoom. All reading materials with the exception of the aforementioned books will be made available via Blackboard.</w:t>
      </w:r>
    </w:p>
    <w:p w14:paraId="306851F3" w14:textId="3FA42979" w:rsidR="00542C2F" w:rsidRDefault="00542C2F">
      <w:pPr>
        <w:spacing w:after="15" w:line="259" w:lineRule="auto"/>
        <w:ind w:left="0" w:firstLine="0"/>
      </w:pPr>
    </w:p>
    <w:p w14:paraId="2D1C9F23" w14:textId="77777777" w:rsidR="00542C2F" w:rsidRDefault="00FF19AE">
      <w:pPr>
        <w:spacing w:after="6"/>
        <w:ind w:left="-5"/>
      </w:pPr>
      <w:r>
        <w:rPr>
          <w:u w:val="single" w:color="000000"/>
        </w:rPr>
        <w:t>The course grade is determined based on the following criteria</w:t>
      </w:r>
      <w:r>
        <w:t xml:space="preserve">: </w:t>
      </w:r>
    </w:p>
    <w:p w14:paraId="3E11BC9C" w14:textId="414D964D" w:rsidR="00542C2F" w:rsidRDefault="00FF19AE" w:rsidP="00733A4D">
      <w:pPr>
        <w:numPr>
          <w:ilvl w:val="0"/>
          <w:numId w:val="9"/>
        </w:numPr>
        <w:ind w:hanging="147"/>
      </w:pPr>
      <w:r w:rsidRPr="00A26E80">
        <w:rPr>
          <w:b/>
        </w:rPr>
        <w:t>Class participation</w:t>
      </w:r>
      <w:r w:rsidR="00EE1B88">
        <w:t xml:space="preserve">, including </w:t>
      </w:r>
      <w:r w:rsidR="007601F2">
        <w:t xml:space="preserve">sharing knowledge and experience and </w:t>
      </w:r>
      <w:r w:rsidR="00EE1B88">
        <w:t xml:space="preserve">contributing to </w:t>
      </w:r>
      <w:r w:rsidR="007601F2">
        <w:t>discussions</w:t>
      </w:r>
      <w:r w:rsidR="00EE1B88">
        <w:t xml:space="preserve"> with </w:t>
      </w:r>
      <w:r w:rsidR="00722900">
        <w:t xml:space="preserve">fellow students and instructors </w:t>
      </w:r>
      <w:r w:rsidR="007601F2">
        <w:t xml:space="preserve">in ways that </w:t>
      </w:r>
      <w:r w:rsidR="00722900">
        <w:t xml:space="preserve">reflect </w:t>
      </w:r>
      <w:r w:rsidR="007601F2">
        <w:t xml:space="preserve">familiarity with the reading and lecture material covered to date, </w:t>
      </w:r>
      <w:r>
        <w:t>i</w:t>
      </w:r>
      <w:r w:rsidR="00924E14">
        <w:t xml:space="preserve">s worth </w:t>
      </w:r>
      <w:r w:rsidR="00722900">
        <w:rPr>
          <w:b/>
        </w:rPr>
        <w:t>25</w:t>
      </w:r>
      <w:r w:rsidR="00EE1B88" w:rsidRPr="00A26E80">
        <w:rPr>
          <w:b/>
        </w:rPr>
        <w:t>%</w:t>
      </w:r>
      <w:r w:rsidR="00EE1B88">
        <w:t xml:space="preserve"> of the course grade</w:t>
      </w:r>
    </w:p>
    <w:p w14:paraId="497D7DAB" w14:textId="588BE209" w:rsidR="00542C2F" w:rsidRPr="00773C27" w:rsidRDefault="00924E14" w:rsidP="00733A4D">
      <w:pPr>
        <w:numPr>
          <w:ilvl w:val="0"/>
          <w:numId w:val="9"/>
        </w:numPr>
        <w:ind w:hanging="147"/>
        <w:rPr>
          <w:rFonts w:asciiTheme="minorHAnsi" w:hAnsiTheme="minorHAnsi"/>
        </w:rPr>
      </w:pPr>
      <w:r w:rsidRPr="00773C27">
        <w:rPr>
          <w:rFonts w:asciiTheme="minorHAnsi" w:hAnsiTheme="minorHAnsi"/>
          <w:b/>
        </w:rPr>
        <w:t>Ethnomycological A</w:t>
      </w:r>
      <w:r w:rsidR="00FF19AE" w:rsidRPr="00773C27">
        <w:rPr>
          <w:rFonts w:asciiTheme="minorHAnsi" w:hAnsiTheme="minorHAnsi"/>
          <w:b/>
        </w:rPr>
        <w:t>utobiograph</w:t>
      </w:r>
      <w:r w:rsidR="00FE0AA5" w:rsidRPr="00773C27">
        <w:rPr>
          <w:rFonts w:asciiTheme="minorHAnsi" w:hAnsiTheme="minorHAnsi"/>
          <w:b/>
        </w:rPr>
        <w:t>y</w:t>
      </w:r>
      <w:r w:rsidR="001964DF" w:rsidRPr="00773C27">
        <w:rPr>
          <w:rFonts w:asciiTheme="minorHAnsi" w:hAnsiTheme="minorHAnsi"/>
        </w:rPr>
        <w:t xml:space="preserve"> </w:t>
      </w:r>
      <w:r w:rsidR="007601F2">
        <w:rPr>
          <w:rFonts w:asciiTheme="minorHAnsi" w:hAnsiTheme="minorHAnsi"/>
        </w:rPr>
        <w:t xml:space="preserve">assignment </w:t>
      </w:r>
      <w:r w:rsidRPr="00773C27">
        <w:rPr>
          <w:rFonts w:asciiTheme="minorHAnsi" w:hAnsiTheme="minorHAnsi"/>
        </w:rPr>
        <w:t xml:space="preserve">is worth </w:t>
      </w:r>
      <w:r w:rsidR="00773C27" w:rsidRPr="00773C27">
        <w:rPr>
          <w:rFonts w:asciiTheme="minorHAnsi" w:hAnsiTheme="minorHAnsi"/>
          <w:b/>
        </w:rPr>
        <w:t>20</w:t>
      </w:r>
      <w:r w:rsidR="00FF19AE" w:rsidRPr="00773C27">
        <w:rPr>
          <w:rFonts w:asciiTheme="minorHAnsi" w:hAnsiTheme="minorHAnsi"/>
          <w:b/>
        </w:rPr>
        <w:t xml:space="preserve">% </w:t>
      </w:r>
      <w:r w:rsidR="00EE479E" w:rsidRPr="00773C27">
        <w:rPr>
          <w:rFonts w:asciiTheme="minorHAnsi" w:hAnsiTheme="minorHAnsi"/>
        </w:rPr>
        <w:t>of the course grade</w:t>
      </w:r>
    </w:p>
    <w:p w14:paraId="53833C4E" w14:textId="1C1560B0" w:rsidR="00542C2F" w:rsidRPr="00773C27" w:rsidRDefault="00FF19AE" w:rsidP="00FE0AA5">
      <w:pPr>
        <w:numPr>
          <w:ilvl w:val="0"/>
          <w:numId w:val="9"/>
        </w:numPr>
        <w:ind w:hanging="147"/>
        <w:rPr>
          <w:rFonts w:asciiTheme="minorHAnsi" w:hAnsiTheme="minorHAnsi"/>
        </w:rPr>
      </w:pPr>
      <w:r w:rsidRPr="00773C27">
        <w:rPr>
          <w:rFonts w:asciiTheme="minorHAnsi" w:hAnsiTheme="minorHAnsi"/>
          <w:b/>
        </w:rPr>
        <w:t>Midterm exam</w:t>
      </w:r>
      <w:r w:rsidRPr="00773C27">
        <w:rPr>
          <w:rFonts w:asciiTheme="minorHAnsi" w:hAnsiTheme="minorHAnsi"/>
        </w:rPr>
        <w:t xml:space="preserve"> is worth </w:t>
      </w:r>
      <w:r w:rsidR="00722900">
        <w:rPr>
          <w:rFonts w:asciiTheme="minorHAnsi" w:hAnsiTheme="minorHAnsi"/>
          <w:b/>
        </w:rPr>
        <w:t>25</w:t>
      </w:r>
      <w:r w:rsidRPr="00773C27">
        <w:rPr>
          <w:rFonts w:asciiTheme="minorHAnsi" w:hAnsiTheme="minorHAnsi"/>
          <w:b/>
        </w:rPr>
        <w:t xml:space="preserve">% </w:t>
      </w:r>
      <w:r w:rsidRPr="00773C27">
        <w:rPr>
          <w:rFonts w:asciiTheme="minorHAnsi" w:hAnsiTheme="minorHAnsi"/>
        </w:rPr>
        <w:t xml:space="preserve">of the final grade </w:t>
      </w:r>
    </w:p>
    <w:p w14:paraId="6CAD6EF9" w14:textId="283FFF24" w:rsidR="00542C2F" w:rsidRPr="00773C27" w:rsidRDefault="00FF19AE" w:rsidP="00733A4D">
      <w:pPr>
        <w:numPr>
          <w:ilvl w:val="0"/>
          <w:numId w:val="9"/>
        </w:numPr>
        <w:ind w:hanging="147"/>
        <w:rPr>
          <w:rFonts w:asciiTheme="minorHAnsi" w:hAnsiTheme="minorHAnsi"/>
        </w:rPr>
      </w:pPr>
      <w:r w:rsidRPr="00773C27">
        <w:rPr>
          <w:rFonts w:asciiTheme="minorHAnsi" w:hAnsiTheme="minorHAnsi"/>
          <w:b/>
        </w:rPr>
        <w:t>Final exam</w:t>
      </w:r>
      <w:r w:rsidRPr="00773C27">
        <w:rPr>
          <w:rFonts w:asciiTheme="minorHAnsi" w:hAnsiTheme="minorHAnsi"/>
        </w:rPr>
        <w:t xml:space="preserve"> is worth </w:t>
      </w:r>
      <w:r w:rsidR="00773C27" w:rsidRPr="00773C27">
        <w:rPr>
          <w:rFonts w:asciiTheme="minorHAnsi" w:hAnsiTheme="minorHAnsi"/>
          <w:b/>
        </w:rPr>
        <w:t>30</w:t>
      </w:r>
      <w:r w:rsidRPr="00773C27">
        <w:rPr>
          <w:rFonts w:asciiTheme="minorHAnsi" w:hAnsiTheme="minorHAnsi"/>
          <w:b/>
        </w:rPr>
        <w:t>%</w:t>
      </w:r>
      <w:r w:rsidRPr="00773C27">
        <w:rPr>
          <w:rFonts w:asciiTheme="minorHAnsi" w:hAnsiTheme="minorHAnsi"/>
        </w:rPr>
        <w:t xml:space="preserve"> of the final grade </w:t>
      </w:r>
    </w:p>
    <w:p w14:paraId="7B2AFDE6" w14:textId="77777777" w:rsidR="00722900" w:rsidRDefault="00722900">
      <w:pPr>
        <w:spacing w:after="15" w:line="259" w:lineRule="auto"/>
        <w:ind w:left="0" w:firstLine="0"/>
        <w:rPr>
          <w:rFonts w:asciiTheme="minorHAnsi" w:hAnsiTheme="minorHAnsi"/>
          <w:b/>
        </w:rPr>
      </w:pPr>
    </w:p>
    <w:p w14:paraId="11766327" w14:textId="0C68BF93" w:rsidR="00EE479E" w:rsidRDefault="00D21723">
      <w:pPr>
        <w:spacing w:after="15" w:line="259" w:lineRule="auto"/>
        <w:ind w:left="0" w:firstLine="0"/>
        <w:rPr>
          <w:rFonts w:asciiTheme="minorHAnsi" w:hAnsiTheme="minorHAnsi"/>
        </w:rPr>
      </w:pPr>
      <w:r w:rsidRPr="00466988">
        <w:rPr>
          <w:rFonts w:asciiTheme="minorHAnsi" w:hAnsiTheme="minorHAnsi"/>
        </w:rPr>
        <w:t>Completing</w:t>
      </w:r>
      <w:r w:rsidR="00466988">
        <w:rPr>
          <w:rFonts w:asciiTheme="minorHAnsi" w:hAnsiTheme="minorHAnsi"/>
        </w:rPr>
        <w:t xml:space="preserve"> the</w:t>
      </w:r>
      <w:r w:rsidRPr="00773C27">
        <w:rPr>
          <w:rFonts w:asciiTheme="minorHAnsi" w:hAnsiTheme="minorHAnsi"/>
          <w:b/>
        </w:rPr>
        <w:t xml:space="preserve"> </w:t>
      </w:r>
      <w:r w:rsidR="00FE0AA5" w:rsidRPr="00773C27">
        <w:rPr>
          <w:rFonts w:asciiTheme="minorHAnsi" w:hAnsiTheme="minorHAnsi"/>
          <w:b/>
        </w:rPr>
        <w:t>Ethnomycological</w:t>
      </w:r>
      <w:r w:rsidR="00FE0AA5" w:rsidRPr="00A26E80">
        <w:rPr>
          <w:b/>
        </w:rPr>
        <w:t xml:space="preserve"> Autobiography</w:t>
      </w:r>
      <w:r w:rsidR="00FE0AA5" w:rsidRPr="00E24A4D">
        <w:rPr>
          <w:rFonts w:asciiTheme="minorHAnsi" w:hAnsiTheme="minorHAnsi"/>
        </w:rPr>
        <w:t xml:space="preserve"> </w:t>
      </w:r>
      <w:r w:rsidR="00466988">
        <w:rPr>
          <w:rFonts w:asciiTheme="minorHAnsi" w:hAnsiTheme="minorHAnsi"/>
        </w:rPr>
        <w:t xml:space="preserve">assignment </w:t>
      </w:r>
      <w:r w:rsidRPr="00E24A4D">
        <w:rPr>
          <w:rFonts w:asciiTheme="minorHAnsi" w:hAnsiTheme="minorHAnsi"/>
        </w:rPr>
        <w:t xml:space="preserve">involves writing a 3-page double-spaced paper that provides an overview of the </w:t>
      </w:r>
      <w:r w:rsidR="00C407D2">
        <w:rPr>
          <w:rFonts w:asciiTheme="minorHAnsi" w:hAnsiTheme="minorHAnsi"/>
        </w:rPr>
        <w:t>student experiences with fungi</w:t>
      </w:r>
      <w:r w:rsidRPr="00E24A4D">
        <w:rPr>
          <w:rFonts w:asciiTheme="minorHAnsi" w:hAnsiTheme="minorHAnsi"/>
        </w:rPr>
        <w:t>, connected to the</w:t>
      </w:r>
      <w:r w:rsidR="00DA5678">
        <w:rPr>
          <w:rFonts w:asciiTheme="minorHAnsi" w:hAnsiTheme="minorHAnsi"/>
        </w:rPr>
        <w:t>se</w:t>
      </w:r>
      <w:r w:rsidRPr="00E24A4D">
        <w:rPr>
          <w:rFonts w:asciiTheme="minorHAnsi" w:hAnsiTheme="minorHAnsi"/>
        </w:rPr>
        <w:t xml:space="preserve"> </w:t>
      </w:r>
      <w:r w:rsidR="00DA5678">
        <w:rPr>
          <w:rFonts w:asciiTheme="minorHAnsi" w:hAnsiTheme="minorHAnsi"/>
        </w:rPr>
        <w:t xml:space="preserve">five </w:t>
      </w:r>
      <w:r w:rsidRPr="00E24A4D">
        <w:rPr>
          <w:rFonts w:asciiTheme="minorHAnsi" w:hAnsiTheme="minorHAnsi"/>
        </w:rPr>
        <w:t>domains</w:t>
      </w:r>
      <w:r w:rsidR="00DA5678">
        <w:rPr>
          <w:rFonts w:asciiTheme="minorHAnsi" w:hAnsiTheme="minorHAnsi"/>
        </w:rPr>
        <w:t>:</w:t>
      </w:r>
      <w:r w:rsidRPr="00E24A4D">
        <w:rPr>
          <w:rFonts w:asciiTheme="minorHAnsi" w:hAnsiTheme="minorHAnsi"/>
        </w:rPr>
        <w:t xml:space="preserve"> food, medicine, spirituality, household uses, and broader relationships with the social and physical environments in which they have lived.</w:t>
      </w:r>
      <w:r w:rsidR="00C771D1" w:rsidRPr="00E24A4D">
        <w:rPr>
          <w:rFonts w:asciiTheme="minorHAnsi" w:hAnsiTheme="minorHAnsi"/>
        </w:rPr>
        <w:t xml:space="preserve"> The assignment </w:t>
      </w:r>
      <w:r w:rsidR="00C407D2" w:rsidRPr="00C407D2">
        <w:rPr>
          <w:rFonts w:asciiTheme="minorHAnsi" w:hAnsiTheme="minorHAnsi"/>
        </w:rPr>
        <w:t>aims not</w:t>
      </w:r>
      <w:r w:rsidR="00C771D1" w:rsidRPr="00E24A4D">
        <w:rPr>
          <w:rFonts w:asciiTheme="minorHAnsi" w:hAnsiTheme="minorHAnsi"/>
        </w:rPr>
        <w:t xml:space="preserve"> to evaluate the student erudition in the field, but to explore the individual experiences stemming from the social and cultu</w:t>
      </w:r>
      <w:r w:rsidR="00944D66" w:rsidRPr="00E24A4D">
        <w:rPr>
          <w:rFonts w:asciiTheme="minorHAnsi" w:hAnsiTheme="minorHAnsi"/>
        </w:rPr>
        <w:t xml:space="preserve">ral background of each student. </w:t>
      </w:r>
    </w:p>
    <w:p w14:paraId="7AD100B8" w14:textId="77777777" w:rsidR="008A3AA8" w:rsidRDefault="008A3AA8">
      <w:pPr>
        <w:spacing w:after="15" w:line="259" w:lineRule="auto"/>
        <w:ind w:left="0" w:firstLine="0"/>
        <w:rPr>
          <w:rFonts w:asciiTheme="minorHAnsi" w:hAnsiTheme="minorHAnsi"/>
        </w:rPr>
      </w:pPr>
    </w:p>
    <w:p w14:paraId="3F158004" w14:textId="4DB30638" w:rsidR="008A3AA8" w:rsidRPr="00E24A4D" w:rsidRDefault="008A3AA8">
      <w:pPr>
        <w:spacing w:after="15" w:line="259" w:lineRule="auto"/>
        <w:ind w:left="0" w:firstLine="0"/>
        <w:rPr>
          <w:rFonts w:asciiTheme="minorHAnsi" w:hAnsiTheme="minorHAnsi"/>
        </w:rPr>
      </w:pPr>
      <w:r w:rsidRPr="008A3AA8">
        <w:rPr>
          <w:rFonts w:asciiTheme="minorHAnsi" w:hAnsiTheme="minorHAnsi"/>
          <w:b/>
        </w:rPr>
        <w:t>The two exams,</w:t>
      </w:r>
      <w:r>
        <w:rPr>
          <w:rFonts w:asciiTheme="minorHAnsi" w:hAnsiTheme="minorHAnsi"/>
        </w:rPr>
        <w:t xml:space="preserve"> a midterm and a final, </w:t>
      </w:r>
      <w:r w:rsidR="00C21F5D">
        <w:rPr>
          <w:rFonts w:asciiTheme="minorHAnsi" w:hAnsiTheme="minorHAnsi"/>
        </w:rPr>
        <w:t>consist of</w:t>
      </w:r>
      <w:r>
        <w:rPr>
          <w:rFonts w:asciiTheme="minorHAnsi" w:hAnsiTheme="minorHAnsi"/>
        </w:rPr>
        <w:t xml:space="preserve"> essay questions that aim to asses</w:t>
      </w:r>
      <w:r w:rsidR="002627B7">
        <w:rPr>
          <w:rFonts w:asciiTheme="minorHAnsi" w:hAnsiTheme="minorHAnsi"/>
        </w:rPr>
        <w:t>s</w:t>
      </w:r>
      <w:r>
        <w:rPr>
          <w:rFonts w:asciiTheme="minorHAnsi" w:hAnsiTheme="minorHAnsi"/>
        </w:rPr>
        <w:t xml:space="preserve"> the student understanding of the lecture and reading material. </w:t>
      </w:r>
      <w:r w:rsidR="00C21F5D">
        <w:rPr>
          <w:rFonts w:asciiTheme="minorHAnsi" w:hAnsiTheme="minorHAnsi"/>
        </w:rPr>
        <w:t xml:space="preserve">Exam questions and guidelines will be distributed via Blackboard two weeks ahead of the deadline. </w:t>
      </w:r>
    </w:p>
    <w:p w14:paraId="05C67EE7" w14:textId="77777777" w:rsidR="00EE479E" w:rsidRDefault="00EE479E">
      <w:pPr>
        <w:spacing w:after="15" w:line="259" w:lineRule="auto"/>
        <w:ind w:left="0" w:firstLine="0"/>
      </w:pPr>
    </w:p>
    <w:p w14:paraId="642A5917" w14:textId="77777777" w:rsidR="00542C2F" w:rsidRDefault="00FF19AE">
      <w:pPr>
        <w:spacing w:after="6"/>
        <w:ind w:left="-5"/>
      </w:pPr>
      <w:r>
        <w:rPr>
          <w:u w:val="single" w:color="000000"/>
        </w:rPr>
        <w:t>Letter grades for the course are assigned as follows</w:t>
      </w:r>
      <w:r>
        <w:t xml:space="preserve">:  </w:t>
      </w:r>
    </w:p>
    <w:p w14:paraId="47A8A577" w14:textId="77777777" w:rsidR="006F32B1" w:rsidRDefault="006F32B1">
      <w:pPr>
        <w:ind w:left="-5"/>
      </w:pPr>
      <w:r>
        <w:t>A+ = 97-100%</w:t>
      </w:r>
      <w:r w:rsidR="00EE1B88">
        <w:t>; A = 92-96</w:t>
      </w:r>
      <w:r>
        <w:t>.5</w:t>
      </w:r>
      <w:r w:rsidR="00EE1B88">
        <w:t>%</w:t>
      </w:r>
      <w:r w:rsidR="00FF19AE">
        <w:t>; A- = 9</w:t>
      </w:r>
      <w:r>
        <w:t>0-91.5</w:t>
      </w:r>
      <w:r w:rsidR="00EE1B88">
        <w:t>%</w:t>
      </w:r>
      <w:r>
        <w:t>;</w:t>
      </w:r>
      <w:r w:rsidR="00FF19AE">
        <w:t xml:space="preserve"> </w:t>
      </w:r>
    </w:p>
    <w:p w14:paraId="2BE0A577" w14:textId="77777777" w:rsidR="006F32B1" w:rsidRDefault="00EE1B88">
      <w:pPr>
        <w:ind w:left="-5"/>
      </w:pPr>
      <w:r>
        <w:t>B+ = 87</w:t>
      </w:r>
      <w:r w:rsidR="006F32B1">
        <w:t xml:space="preserve">-89.5%; B = 82-86.5%; B- = 80-81.5%; </w:t>
      </w:r>
    </w:p>
    <w:p w14:paraId="64389AE6" w14:textId="77777777" w:rsidR="006F32B1" w:rsidRDefault="006F32B1">
      <w:pPr>
        <w:ind w:left="-5"/>
      </w:pPr>
      <w:r>
        <w:t xml:space="preserve">C+ = 77-79.5%; C = 72-76.5%; C- = 70-71.5%; </w:t>
      </w:r>
    </w:p>
    <w:p w14:paraId="6A9B4D22" w14:textId="77777777" w:rsidR="00542C2F" w:rsidRDefault="006F32B1">
      <w:pPr>
        <w:ind w:left="-5"/>
      </w:pPr>
      <w:r>
        <w:t>D+ = 67-69.5%; D = 62-66.5%; D- = 60-61.5%</w:t>
      </w:r>
    </w:p>
    <w:p w14:paraId="62EAFA8D" w14:textId="77777777" w:rsidR="00542C2F" w:rsidRDefault="00FF19AE">
      <w:pPr>
        <w:spacing w:after="15" w:line="259" w:lineRule="auto"/>
        <w:ind w:left="0" w:firstLine="0"/>
      </w:pPr>
      <w:r>
        <w:rPr>
          <w:b/>
        </w:rPr>
        <w:t xml:space="preserve"> </w:t>
      </w:r>
    </w:p>
    <w:p w14:paraId="6B9ACDF5" w14:textId="77777777" w:rsidR="00542C2F" w:rsidRDefault="00FF19AE">
      <w:pPr>
        <w:ind w:left="-5"/>
        <w:jc w:val="both"/>
      </w:pPr>
      <w:r>
        <w:rPr>
          <w:b/>
        </w:rPr>
        <w:t xml:space="preserve">Student Support </w:t>
      </w:r>
    </w:p>
    <w:p w14:paraId="2CDC2EEF" w14:textId="764B7AC1" w:rsidR="00542C2F" w:rsidRDefault="00FF19AE">
      <w:pPr>
        <w:ind w:left="-5"/>
      </w:pPr>
      <w:r>
        <w:t xml:space="preserve">Students are encouraged to become familiar with the UAF student support services available at regional campuses and online. The UAF main website provides links to the Academic Advising Center, Writing Center, campus libraries, Office of Information Technology, Student Activities Office, Center for Health and Counseling, and e-Learning and Distance Education. Students should feel comfortable to consult the appropriate service for assistance with schoolwork, research, personal wellness, and adequate access to resources. The instructors are happy to assist with questions relevant to the course. Students may contact the instructors via email and also set up appointments for telephonic or office meetings. The instructors work with the Office of Disabilities Services (UAF Main Campus 208 Whitaker Building, 474-5655) to </w:t>
      </w:r>
      <w:r w:rsidR="00773C27">
        <w:t xml:space="preserve">help facilitate best possible accommodation for </w:t>
      </w:r>
      <w:r>
        <w:t xml:space="preserve">students with disabilities.  </w:t>
      </w:r>
    </w:p>
    <w:p w14:paraId="180BF46D" w14:textId="280EDA45" w:rsidR="000C2EF9" w:rsidRDefault="00FF19AE" w:rsidP="00CB0CB8">
      <w:pPr>
        <w:spacing w:after="15" w:line="259" w:lineRule="auto"/>
        <w:ind w:left="0" w:firstLine="0"/>
      </w:pPr>
      <w:r>
        <w:t xml:space="preserve"> </w:t>
      </w:r>
    </w:p>
    <w:p w14:paraId="184E14F9" w14:textId="3780B29F" w:rsidR="00542C2F" w:rsidRDefault="00FF19AE" w:rsidP="00CB0CB8">
      <w:pPr>
        <w:spacing w:after="15" w:line="259" w:lineRule="auto"/>
        <w:ind w:left="0" w:firstLine="0"/>
      </w:pPr>
      <w:r>
        <w:rPr>
          <w:b/>
        </w:rPr>
        <w:t xml:space="preserve">Course Calendar </w:t>
      </w:r>
    </w:p>
    <w:p w14:paraId="0687501B" w14:textId="77777777" w:rsidR="00542C2F" w:rsidRDefault="00FF19AE">
      <w:pPr>
        <w:ind w:left="-5"/>
      </w:pPr>
      <w:r>
        <w:t xml:space="preserve">This is our main route for the semester. Students should expect some modifications to accommodate the emerging class dynamics and the interests and needs expressed as we advance in the course. All changes in the schedule and reading calendar will be announced in class and posted in Announcements on the course Blackboard page within sufficient timeframe to complete the reading. </w:t>
      </w:r>
    </w:p>
    <w:p w14:paraId="53D2DC62" w14:textId="77777777" w:rsidR="000C2EF9" w:rsidRDefault="000C2EF9" w:rsidP="000C2EF9">
      <w:pPr>
        <w:ind w:left="0" w:firstLine="0"/>
      </w:pPr>
    </w:p>
    <w:p w14:paraId="5C2F312F" w14:textId="77777777" w:rsidR="00186F96" w:rsidRDefault="000C2EF9" w:rsidP="000C2EF9">
      <w:pPr>
        <w:ind w:left="0" w:firstLine="0"/>
        <w:rPr>
          <w:u w:val="single"/>
        </w:rPr>
      </w:pPr>
      <w:r w:rsidRPr="00BC568D">
        <w:rPr>
          <w:u w:val="single"/>
        </w:rPr>
        <w:lastRenderedPageBreak/>
        <w:t>Core Deadlines and Deliverables:</w:t>
      </w:r>
    </w:p>
    <w:p w14:paraId="6F0617EE" w14:textId="47979027" w:rsidR="000C2EF9" w:rsidRDefault="000C2EF9" w:rsidP="000C2EF9">
      <w:pPr>
        <w:ind w:left="0" w:firstLine="0"/>
      </w:pPr>
      <w:r>
        <w:t>Ethnomycological Autobiography assignment: January 26</w:t>
      </w:r>
    </w:p>
    <w:p w14:paraId="2450B75F" w14:textId="7BBE4008" w:rsidR="000C2EF9" w:rsidRDefault="000C2EF9" w:rsidP="000C2EF9">
      <w:pPr>
        <w:ind w:left="0" w:firstLine="0"/>
      </w:pPr>
      <w:r>
        <w:t>Midterm: March 2</w:t>
      </w:r>
      <w:r w:rsidR="00BC568D">
        <w:t>3</w:t>
      </w:r>
    </w:p>
    <w:p w14:paraId="1807E0EE" w14:textId="07880FD7" w:rsidR="000C2EF9" w:rsidRDefault="000C2EF9" w:rsidP="000C2EF9">
      <w:pPr>
        <w:ind w:left="0" w:firstLine="0"/>
      </w:pPr>
      <w:r>
        <w:t xml:space="preserve">Final: </w:t>
      </w:r>
      <w:r w:rsidR="00E36110" w:rsidRPr="00E36110">
        <w:t>8:00 - 10:00 p.m., Wednesday, April 27</w:t>
      </w:r>
    </w:p>
    <w:p w14:paraId="5A41DD74" w14:textId="177B9E16" w:rsidR="00186F96" w:rsidRPr="00186F96" w:rsidRDefault="00186F96" w:rsidP="00186F96">
      <w:pPr>
        <w:ind w:left="0" w:firstLine="0"/>
        <w:rPr>
          <w:u w:val="single"/>
        </w:rPr>
      </w:pPr>
      <w:r>
        <w:t>Weekly: joining every class meeting having read the assigned materials is a must.</w:t>
      </w:r>
    </w:p>
    <w:p w14:paraId="152C0A0D" w14:textId="37A7CF1E" w:rsidR="00E36110" w:rsidRDefault="00FF19AE">
      <w:pPr>
        <w:spacing w:after="10" w:line="259" w:lineRule="auto"/>
        <w:ind w:left="0" w:firstLine="0"/>
        <w:rPr>
          <w:b/>
        </w:rPr>
      </w:pPr>
      <w:r>
        <w:rPr>
          <w:b/>
        </w:rPr>
        <w:t xml:space="preserve"> </w:t>
      </w:r>
    </w:p>
    <w:p w14:paraId="385937A9" w14:textId="77777777" w:rsidR="00E36110" w:rsidRPr="00186F96" w:rsidRDefault="00E36110">
      <w:pPr>
        <w:spacing w:after="10" w:line="259" w:lineRule="auto"/>
        <w:ind w:left="0" w:firstLine="0"/>
        <w:rPr>
          <w:b/>
        </w:rPr>
      </w:pPr>
    </w:p>
    <w:p w14:paraId="2073909C" w14:textId="4A5D0CFB" w:rsidR="00542C2F" w:rsidRDefault="00FF19AE">
      <w:pPr>
        <w:ind w:left="-5"/>
        <w:jc w:val="both"/>
      </w:pPr>
      <w:r>
        <w:rPr>
          <w:b/>
        </w:rPr>
        <w:t xml:space="preserve">Week 1 January </w:t>
      </w:r>
      <w:r w:rsidR="00BD71AA">
        <w:rPr>
          <w:b/>
        </w:rPr>
        <w:t>1</w:t>
      </w:r>
      <w:r w:rsidR="00AF6612">
        <w:rPr>
          <w:b/>
        </w:rPr>
        <w:t>2</w:t>
      </w:r>
    </w:p>
    <w:p w14:paraId="0FF78973" w14:textId="2660BC6C" w:rsidR="00DD0824" w:rsidRDefault="00FF19AE" w:rsidP="00DD0824">
      <w:pPr>
        <w:ind w:left="-5"/>
        <w:jc w:val="both"/>
        <w:rPr>
          <w:b/>
        </w:rPr>
      </w:pPr>
      <w:r>
        <w:rPr>
          <w:b/>
        </w:rPr>
        <w:t xml:space="preserve">COURSE INTRODUCTION  </w:t>
      </w:r>
    </w:p>
    <w:p w14:paraId="68294530" w14:textId="490B6DEC" w:rsidR="00DD0824" w:rsidRDefault="00FF19AE" w:rsidP="00BC568D">
      <w:pPr>
        <w:ind w:left="0" w:firstLine="0"/>
        <w:jc w:val="both"/>
        <w:rPr>
          <w:b/>
        </w:rPr>
      </w:pPr>
      <w:r>
        <w:rPr>
          <w:b/>
        </w:rPr>
        <w:t xml:space="preserve">Students receive instructions for the assignment </w:t>
      </w:r>
      <w:r w:rsidR="00CB0CB8">
        <w:rPr>
          <w:b/>
        </w:rPr>
        <w:t>“Ethnomycological Autobiography.</w:t>
      </w:r>
      <w:r>
        <w:rPr>
          <w:b/>
        </w:rPr>
        <w:t xml:space="preserve">” </w:t>
      </w:r>
    </w:p>
    <w:p w14:paraId="28698E12" w14:textId="5A534F06" w:rsidR="00542C2F" w:rsidRDefault="00542C2F">
      <w:pPr>
        <w:spacing w:after="10" w:line="259" w:lineRule="auto"/>
        <w:ind w:left="0" w:firstLine="0"/>
      </w:pPr>
    </w:p>
    <w:p w14:paraId="5B51DE7F" w14:textId="05F6DC53" w:rsidR="0001592B" w:rsidRDefault="007B0309" w:rsidP="00A21227">
      <w:pPr>
        <w:ind w:left="-5"/>
        <w:jc w:val="both"/>
      </w:pPr>
      <w:r>
        <w:rPr>
          <w:b/>
        </w:rPr>
        <w:t xml:space="preserve">Week 2   January </w:t>
      </w:r>
      <w:r w:rsidR="00AF6612">
        <w:rPr>
          <w:b/>
        </w:rPr>
        <w:t>19</w:t>
      </w:r>
      <w:r w:rsidR="00FF19AE">
        <w:rPr>
          <w:b/>
        </w:rPr>
        <w:t xml:space="preserve"> </w:t>
      </w:r>
    </w:p>
    <w:p w14:paraId="566875A1" w14:textId="77777777" w:rsidR="00542C2F" w:rsidRDefault="00FF19AE" w:rsidP="00BC568D">
      <w:pPr>
        <w:ind w:left="0" w:firstLine="0"/>
        <w:jc w:val="both"/>
      </w:pPr>
      <w:r>
        <w:rPr>
          <w:b/>
        </w:rPr>
        <w:t xml:space="preserve">DEFINING THE THIRD KINGDOM: </w:t>
      </w:r>
    </w:p>
    <w:p w14:paraId="37004C11" w14:textId="34E0015E" w:rsidR="00542C2F" w:rsidRDefault="00FF19AE" w:rsidP="002627B7">
      <w:pPr>
        <w:ind w:left="-5"/>
        <w:jc w:val="both"/>
      </w:pPr>
      <w:r>
        <w:rPr>
          <w:b/>
        </w:rPr>
        <w:t xml:space="preserve">- how fungi are understood in different knowledge systems, including mycological science  </w:t>
      </w:r>
    </w:p>
    <w:p w14:paraId="37112C80" w14:textId="77777777" w:rsidR="00701063" w:rsidRDefault="00701063" w:rsidP="00701063">
      <w:pPr>
        <w:ind w:left="0" w:right="4812" w:firstLine="0"/>
      </w:pPr>
    </w:p>
    <w:p w14:paraId="09C9FF84" w14:textId="04CF77D1" w:rsidR="00701063" w:rsidRPr="00701063" w:rsidRDefault="00701063" w:rsidP="00CB0CB8">
      <w:pPr>
        <w:ind w:left="-5" w:right="4812"/>
      </w:pPr>
      <w:r w:rsidRPr="00701063">
        <w:t>Assigned book chapters:</w:t>
      </w:r>
    </w:p>
    <w:p w14:paraId="02A40B9D" w14:textId="6A5E3CBB" w:rsidR="00CB0CB8" w:rsidRPr="00CB0CB8" w:rsidRDefault="00FF19AE" w:rsidP="00CB0CB8">
      <w:pPr>
        <w:ind w:left="-5" w:right="4812"/>
      </w:pPr>
      <w:proofErr w:type="spellStart"/>
      <w:r>
        <w:rPr>
          <w:i/>
        </w:rPr>
        <w:t>Mycophilia</w:t>
      </w:r>
      <w:proofErr w:type="spellEnd"/>
      <w:r>
        <w:t>:</w:t>
      </w:r>
      <w:r>
        <w:rPr>
          <w:i/>
        </w:rPr>
        <w:t xml:space="preserve"> </w:t>
      </w:r>
      <w:r>
        <w:t>“Introduction”</w:t>
      </w:r>
      <w:r>
        <w:rPr>
          <w:i/>
        </w:rPr>
        <w:t xml:space="preserve"> </w:t>
      </w:r>
    </w:p>
    <w:p w14:paraId="52B14124" w14:textId="050FBBD7" w:rsidR="00542C2F" w:rsidRDefault="00FF19AE">
      <w:pPr>
        <w:ind w:left="-5" w:right="4812"/>
      </w:pPr>
      <w:r>
        <w:rPr>
          <w:i/>
        </w:rPr>
        <w:t>Shroom</w:t>
      </w:r>
      <w:r>
        <w:t xml:space="preserve">: “The Mushroom People” </w:t>
      </w:r>
    </w:p>
    <w:p w14:paraId="32A0C08F" w14:textId="77777777" w:rsidR="00CB0CB8" w:rsidRDefault="00CB0CB8">
      <w:pPr>
        <w:ind w:left="-5"/>
      </w:pPr>
    </w:p>
    <w:p w14:paraId="58DA6136" w14:textId="2F33F11E" w:rsidR="00701063" w:rsidRDefault="00701063">
      <w:pPr>
        <w:ind w:left="-5"/>
      </w:pPr>
      <w:r>
        <w:t>Assigned electronic articles:</w:t>
      </w:r>
    </w:p>
    <w:p w14:paraId="1DACBEAF" w14:textId="77777777" w:rsidR="000C2EF9" w:rsidRDefault="00FF19AE">
      <w:pPr>
        <w:ind w:left="-5"/>
      </w:pPr>
      <w:proofErr w:type="spellStart"/>
      <w:r>
        <w:t>Aptroot</w:t>
      </w:r>
      <w:proofErr w:type="spellEnd"/>
      <w:r>
        <w:t xml:space="preserve">, Andre et al </w:t>
      </w:r>
    </w:p>
    <w:p w14:paraId="58FFAC19" w14:textId="77777777" w:rsidR="000C2EF9" w:rsidRDefault="00FF19AE" w:rsidP="000C2EF9">
      <w:pPr>
        <w:ind w:left="720" w:firstLine="0"/>
      </w:pPr>
      <w:r>
        <w:t>2014 Rapid Assessment of the Diversity of “</w:t>
      </w:r>
      <w:proofErr w:type="spellStart"/>
      <w:proofErr w:type="gramStart"/>
      <w:r>
        <w:t>Vehiculicolous</w:t>
      </w:r>
      <w:proofErr w:type="spellEnd"/>
      <w:r>
        <w:t>”  Lichens</w:t>
      </w:r>
      <w:proofErr w:type="gramEnd"/>
      <w:r>
        <w:t xml:space="preserve"> on a Thirty Year Old Ford Bronco Truck in Central Puerto Rico, </w:t>
      </w:r>
      <w:r>
        <w:rPr>
          <w:i/>
        </w:rPr>
        <w:t>Fungi</w:t>
      </w:r>
      <w:r>
        <w:t xml:space="preserve"> 7(2-3): 23-27 </w:t>
      </w:r>
    </w:p>
    <w:p w14:paraId="723894FE" w14:textId="637A149F" w:rsidR="00542C2F" w:rsidRDefault="00FF19AE" w:rsidP="000C2EF9">
      <w:r>
        <w:t xml:space="preserve">Benjamin, Denis  </w:t>
      </w:r>
    </w:p>
    <w:p w14:paraId="7FB8CFD4" w14:textId="77777777" w:rsidR="00542C2F" w:rsidRDefault="00FF19AE">
      <w:pPr>
        <w:ind w:left="730"/>
      </w:pPr>
      <w:r>
        <w:t xml:space="preserve">2014 A Lexicon for Mushroom Tasting, </w:t>
      </w:r>
      <w:r>
        <w:rPr>
          <w:i/>
        </w:rPr>
        <w:t>Fungi</w:t>
      </w:r>
      <w:r>
        <w:t xml:space="preserve"> 6(5): 16-17 </w:t>
      </w:r>
    </w:p>
    <w:p w14:paraId="7009E615" w14:textId="77777777" w:rsidR="00542C2F" w:rsidRDefault="00FF19AE">
      <w:pPr>
        <w:ind w:left="-5"/>
      </w:pPr>
      <w:r>
        <w:t>Dugan, Frank</w:t>
      </w:r>
      <w:r>
        <w:rPr>
          <w:i/>
        </w:rPr>
        <w:t xml:space="preserve">  </w:t>
      </w:r>
    </w:p>
    <w:p w14:paraId="46CCAD63" w14:textId="77777777" w:rsidR="00542C2F" w:rsidRDefault="00FF19AE">
      <w:pPr>
        <w:spacing w:after="6" w:line="263" w:lineRule="auto"/>
        <w:ind w:left="720" w:firstLine="0"/>
      </w:pPr>
      <w:r>
        <w:t xml:space="preserve">2014 </w:t>
      </w:r>
      <w:r>
        <w:rPr>
          <w:i/>
        </w:rPr>
        <w:t>Yeasts</w:t>
      </w:r>
      <w:r>
        <w:t xml:space="preserve">: </w:t>
      </w:r>
      <w:r>
        <w:rPr>
          <w:i/>
        </w:rPr>
        <w:t xml:space="preserve">What's in a name? A brief reconnaissance and sampling </w:t>
      </w:r>
      <w:proofErr w:type="gramStart"/>
      <w:r>
        <w:rPr>
          <w:i/>
        </w:rPr>
        <w:t>of  literature</w:t>
      </w:r>
      <w:proofErr w:type="gramEnd"/>
      <w:r>
        <w:t xml:space="preserve">, </w:t>
      </w:r>
      <w:r>
        <w:rPr>
          <w:i/>
        </w:rPr>
        <w:t>Fungi</w:t>
      </w:r>
      <w:r>
        <w:t xml:space="preserve"> 6(4): 46  </w:t>
      </w:r>
    </w:p>
    <w:p w14:paraId="35248F40" w14:textId="77777777" w:rsidR="00542C2F" w:rsidRDefault="00FF19AE">
      <w:pPr>
        <w:ind w:left="-5"/>
      </w:pPr>
      <w:r>
        <w:t xml:space="preserve">Hallock, Robert and Maura </w:t>
      </w:r>
      <w:proofErr w:type="spellStart"/>
      <w:r>
        <w:t>LaBrecque</w:t>
      </w:r>
      <w:proofErr w:type="spellEnd"/>
      <w:r>
        <w:t xml:space="preserve">  </w:t>
      </w:r>
    </w:p>
    <w:p w14:paraId="56984D62" w14:textId="77777777" w:rsidR="00542C2F" w:rsidRDefault="00FF19AE">
      <w:pPr>
        <w:ind w:left="730"/>
      </w:pPr>
      <w:r>
        <w:t xml:space="preserve">2014 Distinct Odors of Mushrooms and an Odor Wheel to Categorize Them </w:t>
      </w:r>
      <w:r>
        <w:rPr>
          <w:i/>
        </w:rPr>
        <w:t>Fungi</w:t>
      </w:r>
      <w:r>
        <w:t xml:space="preserve"> 6(5): 18-22 </w:t>
      </w:r>
    </w:p>
    <w:p w14:paraId="2BDD9F37" w14:textId="77777777" w:rsidR="00542C2F" w:rsidRDefault="00FF19AE">
      <w:pPr>
        <w:ind w:left="-5"/>
      </w:pPr>
      <w:r>
        <w:t xml:space="preserve">Kay, Richard  </w:t>
      </w:r>
    </w:p>
    <w:p w14:paraId="7031C90F" w14:textId="77777777" w:rsidR="00542C2F" w:rsidRDefault="00FF19AE">
      <w:pPr>
        <w:ind w:left="730"/>
      </w:pPr>
      <w:r>
        <w:t xml:space="preserve">2013 What’s in a Name? A Philological Foray. Explorations of the Scientific Names of Select Genera of Fungi, </w:t>
      </w:r>
      <w:r>
        <w:rPr>
          <w:i/>
        </w:rPr>
        <w:t>Fungi</w:t>
      </w:r>
      <w:r>
        <w:t xml:space="preserve"> 6(2): 4-5 </w:t>
      </w:r>
    </w:p>
    <w:p w14:paraId="40FB3A9D" w14:textId="77777777" w:rsidR="00542C2F" w:rsidRDefault="00FF19AE">
      <w:pPr>
        <w:ind w:left="730"/>
      </w:pPr>
      <w:r>
        <w:t xml:space="preserve">2012 What’s in a Name? A Philological Foray. Explorations of the </w:t>
      </w:r>
    </w:p>
    <w:p w14:paraId="01045DC0" w14:textId="77777777" w:rsidR="00542C2F" w:rsidRDefault="00FF19AE">
      <w:pPr>
        <w:ind w:left="730"/>
      </w:pPr>
      <w:r>
        <w:t xml:space="preserve">Scientific Names of Select Genera of Fungi, </w:t>
      </w:r>
      <w:r>
        <w:rPr>
          <w:i/>
        </w:rPr>
        <w:t>Fungi</w:t>
      </w:r>
      <w:r>
        <w:t xml:space="preserve"> 5(5): 4-5 </w:t>
      </w:r>
    </w:p>
    <w:p w14:paraId="78C32571" w14:textId="77777777" w:rsidR="00053CBD" w:rsidRDefault="00053CBD">
      <w:pPr>
        <w:ind w:left="730"/>
      </w:pPr>
    </w:p>
    <w:p w14:paraId="06B17996" w14:textId="452A0513" w:rsidR="00542C2F" w:rsidRDefault="00053CBD" w:rsidP="0001592B">
      <w:pPr>
        <w:ind w:left="-5"/>
        <w:jc w:val="both"/>
        <w:rPr>
          <w:b/>
        </w:rPr>
      </w:pPr>
      <w:r>
        <w:rPr>
          <w:b/>
        </w:rPr>
        <w:lastRenderedPageBreak/>
        <w:t>Week 3   Ja</w:t>
      </w:r>
      <w:r w:rsidR="007B0309">
        <w:rPr>
          <w:b/>
        </w:rPr>
        <w:t xml:space="preserve">nuary </w:t>
      </w:r>
      <w:r w:rsidR="00AF6612">
        <w:rPr>
          <w:b/>
        </w:rPr>
        <w:t>26</w:t>
      </w:r>
      <w:r w:rsidR="0006601E">
        <w:rPr>
          <w:b/>
        </w:rPr>
        <w:t xml:space="preserve"> </w:t>
      </w:r>
      <w:r w:rsidR="000C4224">
        <w:rPr>
          <w:b/>
        </w:rPr>
        <w:t>Assignment “Ethnomycological Autobiography” i</w:t>
      </w:r>
      <w:r w:rsidR="000C2EF9">
        <w:rPr>
          <w:b/>
        </w:rPr>
        <w:t>s DUE before the start of the class meeting, to be submitted via email.</w:t>
      </w:r>
    </w:p>
    <w:p w14:paraId="1607D2AD" w14:textId="77777777" w:rsidR="000C2EF9" w:rsidRDefault="000C2EF9" w:rsidP="0001592B">
      <w:pPr>
        <w:ind w:left="-5"/>
        <w:jc w:val="both"/>
      </w:pPr>
    </w:p>
    <w:p w14:paraId="61922C4B" w14:textId="77777777" w:rsidR="00542C2F" w:rsidRDefault="00FF19AE">
      <w:pPr>
        <w:ind w:left="-5"/>
        <w:jc w:val="both"/>
      </w:pPr>
      <w:r>
        <w:rPr>
          <w:b/>
        </w:rPr>
        <w:t xml:space="preserve">ETHNOMYCOLOGY AS A FIELD OF STUDY </w:t>
      </w:r>
    </w:p>
    <w:p w14:paraId="3FBA35AA" w14:textId="77777777" w:rsidR="00542C2F" w:rsidRDefault="00FF19AE">
      <w:pPr>
        <w:ind w:left="-5"/>
        <w:jc w:val="both"/>
      </w:pPr>
      <w:r>
        <w:rPr>
          <w:b/>
        </w:rPr>
        <w:t xml:space="preserve">- key contributors, historical and contemporary perspectives </w:t>
      </w:r>
    </w:p>
    <w:p w14:paraId="1563173E" w14:textId="77777777" w:rsidR="00701063" w:rsidRDefault="00701063">
      <w:pPr>
        <w:ind w:left="-5"/>
        <w:rPr>
          <w:i/>
        </w:rPr>
      </w:pPr>
    </w:p>
    <w:p w14:paraId="157F5136" w14:textId="717C6273" w:rsidR="00701063" w:rsidRPr="00701063" w:rsidRDefault="00701063">
      <w:pPr>
        <w:ind w:left="-5"/>
      </w:pPr>
      <w:r>
        <w:t>Assigned book chapters:</w:t>
      </w:r>
    </w:p>
    <w:p w14:paraId="36601BA0" w14:textId="77777777" w:rsidR="00542C2F" w:rsidRDefault="00FF19AE">
      <w:pPr>
        <w:ind w:left="-5"/>
      </w:pPr>
      <w:proofErr w:type="spellStart"/>
      <w:r>
        <w:rPr>
          <w:i/>
        </w:rPr>
        <w:t>Mycophilia</w:t>
      </w:r>
      <w:proofErr w:type="spellEnd"/>
      <w:r>
        <w:t xml:space="preserve">: “Forays and Festivals” </w:t>
      </w:r>
    </w:p>
    <w:p w14:paraId="79DC9379" w14:textId="77777777" w:rsidR="00CB0CB8" w:rsidRDefault="00FF19AE">
      <w:pPr>
        <w:ind w:left="-5" w:right="4275"/>
      </w:pPr>
      <w:r>
        <w:rPr>
          <w:i/>
        </w:rPr>
        <w:t>Shroom</w:t>
      </w:r>
      <w:r>
        <w:t>: “Science and Magic”</w:t>
      </w:r>
    </w:p>
    <w:p w14:paraId="4D5AE219" w14:textId="77777777" w:rsidR="00CB0CB8" w:rsidRDefault="00CB0CB8">
      <w:pPr>
        <w:ind w:left="-5" w:right="4275"/>
      </w:pPr>
    </w:p>
    <w:p w14:paraId="2010958E" w14:textId="4BD9B84F" w:rsidR="00542C2F" w:rsidRDefault="00701063">
      <w:pPr>
        <w:ind w:left="-5" w:right="4275"/>
      </w:pPr>
      <w:r>
        <w:t>Assigned electronic articles:</w:t>
      </w:r>
    </w:p>
    <w:p w14:paraId="3746268D" w14:textId="77777777" w:rsidR="00542C2F" w:rsidRDefault="00FF19AE">
      <w:pPr>
        <w:ind w:left="-5"/>
      </w:pPr>
      <w:r>
        <w:t xml:space="preserve">Tsing, Anna </w:t>
      </w:r>
    </w:p>
    <w:p w14:paraId="1941D162" w14:textId="77777777" w:rsidR="00542C2F" w:rsidRDefault="00FF19AE">
      <w:pPr>
        <w:ind w:left="705" w:hanging="720"/>
      </w:pPr>
      <w:r>
        <w:t xml:space="preserve"> </w:t>
      </w:r>
      <w:r>
        <w:tab/>
        <w:t xml:space="preserve">2013 Dancing the Mushroom Forest, </w:t>
      </w:r>
      <w:r>
        <w:rPr>
          <w:i/>
        </w:rPr>
        <w:t>Philosophy, Activism, Nature</w:t>
      </w:r>
      <w:r>
        <w:t xml:space="preserve"> 10: 6-14 </w:t>
      </w:r>
    </w:p>
    <w:p w14:paraId="0D0A4E22" w14:textId="77777777" w:rsidR="00542C2F" w:rsidRDefault="00FF19AE">
      <w:pPr>
        <w:ind w:left="-5"/>
      </w:pPr>
      <w:proofErr w:type="spellStart"/>
      <w:r>
        <w:t>Yamin</w:t>
      </w:r>
      <w:proofErr w:type="spellEnd"/>
      <w:r>
        <w:t xml:space="preserve">-Pasternak, Sveta  </w:t>
      </w:r>
    </w:p>
    <w:p w14:paraId="5F64244C" w14:textId="77777777" w:rsidR="00542C2F" w:rsidRDefault="00FF19AE">
      <w:pPr>
        <w:ind w:left="730"/>
      </w:pPr>
      <w:r>
        <w:t xml:space="preserve">2011 Ethnomycology: Mushrooms in Cultural Entanglements, </w:t>
      </w:r>
    </w:p>
    <w:p w14:paraId="1FD16F6C" w14:textId="77777777" w:rsidR="00542C2F" w:rsidRDefault="00FF19AE">
      <w:pPr>
        <w:ind w:left="730"/>
      </w:pPr>
      <w:r>
        <w:rPr>
          <w:i/>
        </w:rPr>
        <w:t>Ethnobiology, a Textbook</w:t>
      </w:r>
      <w:r>
        <w:t xml:space="preserve">, </w:t>
      </w:r>
      <w:proofErr w:type="spellStart"/>
      <w:r>
        <w:t>Adnerson</w:t>
      </w:r>
      <w:proofErr w:type="spellEnd"/>
      <w:r>
        <w:t xml:space="preserve">, E.N., Pearsall, D., </w:t>
      </w:r>
      <w:proofErr w:type="spellStart"/>
      <w:r>
        <w:t>Hunn</w:t>
      </w:r>
      <w:proofErr w:type="spellEnd"/>
      <w:r>
        <w:t xml:space="preserve">, E., and </w:t>
      </w:r>
    </w:p>
    <w:p w14:paraId="40AC46B8" w14:textId="77777777" w:rsidR="00542C2F" w:rsidRDefault="00FF19AE">
      <w:pPr>
        <w:ind w:left="730"/>
      </w:pPr>
      <w:r>
        <w:t xml:space="preserve">Turner, N., eds. Wiley Blackwell Publishers </w:t>
      </w:r>
    </w:p>
    <w:p w14:paraId="2C21DB6F" w14:textId="77777777" w:rsidR="00542C2F" w:rsidRDefault="00FF19AE">
      <w:pPr>
        <w:spacing w:after="10" w:line="259" w:lineRule="auto"/>
        <w:ind w:left="0" w:firstLine="0"/>
      </w:pPr>
      <w:r>
        <w:t xml:space="preserve"> </w:t>
      </w:r>
    </w:p>
    <w:p w14:paraId="29EBFBF4" w14:textId="255AD1C9" w:rsidR="00542C2F" w:rsidRDefault="0006601E">
      <w:pPr>
        <w:ind w:left="-5"/>
        <w:jc w:val="both"/>
      </w:pPr>
      <w:r>
        <w:rPr>
          <w:b/>
        </w:rPr>
        <w:t>Week 4   Februar</w:t>
      </w:r>
      <w:r w:rsidR="00AF6612">
        <w:rPr>
          <w:b/>
        </w:rPr>
        <w:t>y 2</w:t>
      </w:r>
      <w:r>
        <w:rPr>
          <w:b/>
        </w:rPr>
        <w:t xml:space="preserve"> </w:t>
      </w:r>
    </w:p>
    <w:p w14:paraId="5D2D962E" w14:textId="77777777" w:rsidR="00542C2F" w:rsidRDefault="00FF19AE">
      <w:pPr>
        <w:ind w:left="-5"/>
        <w:jc w:val="both"/>
      </w:pPr>
      <w:r>
        <w:rPr>
          <w:b/>
        </w:rPr>
        <w:t xml:space="preserve">LEARNING ABOUT MUSHROOMS: </w:t>
      </w:r>
    </w:p>
    <w:p w14:paraId="38E75B0C" w14:textId="77777777" w:rsidR="00542C2F" w:rsidRDefault="00FF19AE">
      <w:pPr>
        <w:ind w:left="-5"/>
        <w:jc w:val="both"/>
      </w:pPr>
      <w:r>
        <w:rPr>
          <w:b/>
        </w:rPr>
        <w:t xml:space="preserve">- critical overview of literature, online sources, professional and amateur organizations, community events </w:t>
      </w:r>
    </w:p>
    <w:p w14:paraId="58C37952" w14:textId="77777777" w:rsidR="00701063" w:rsidRDefault="00701063">
      <w:pPr>
        <w:ind w:left="-5" w:right="3270"/>
        <w:rPr>
          <w:i/>
        </w:rPr>
      </w:pPr>
    </w:p>
    <w:p w14:paraId="5E122BBC" w14:textId="44FAF51F" w:rsidR="00701063" w:rsidRPr="00701063" w:rsidRDefault="00701063">
      <w:pPr>
        <w:ind w:left="-5" w:right="3270"/>
      </w:pPr>
      <w:r>
        <w:t>Assigned book chapters:</w:t>
      </w:r>
    </w:p>
    <w:p w14:paraId="3C4CC2B4" w14:textId="77777777" w:rsidR="00CB0CB8" w:rsidRDefault="00FF19AE">
      <w:pPr>
        <w:ind w:left="-5" w:right="3270"/>
      </w:pPr>
      <w:proofErr w:type="spellStart"/>
      <w:r>
        <w:rPr>
          <w:i/>
        </w:rPr>
        <w:t>Mycophilia</w:t>
      </w:r>
      <w:proofErr w:type="spellEnd"/>
      <w:r>
        <w:t>: “Conferences and Collectors”</w:t>
      </w:r>
    </w:p>
    <w:p w14:paraId="75BA20F2" w14:textId="77777777" w:rsidR="00CB0CB8" w:rsidRDefault="00FF19AE">
      <w:pPr>
        <w:ind w:left="-5" w:right="3270"/>
      </w:pPr>
      <w:r>
        <w:rPr>
          <w:i/>
        </w:rPr>
        <w:t>Shroom</w:t>
      </w:r>
      <w:r>
        <w:t xml:space="preserve">: “The Archaeology of Ecstasy” </w:t>
      </w:r>
    </w:p>
    <w:p w14:paraId="227DC0D1" w14:textId="77777777" w:rsidR="00CB0CB8" w:rsidRDefault="00CB0CB8" w:rsidP="00CB0CB8">
      <w:pPr>
        <w:ind w:left="0" w:right="3270" w:firstLine="0"/>
      </w:pPr>
    </w:p>
    <w:p w14:paraId="6A9A7A7B" w14:textId="4359A0D1" w:rsidR="00701063" w:rsidRDefault="00701063" w:rsidP="00701063">
      <w:pPr>
        <w:ind w:left="0" w:firstLine="0"/>
      </w:pPr>
      <w:r>
        <w:t>Assigned electronic articles:</w:t>
      </w:r>
    </w:p>
    <w:p w14:paraId="5C8A14E1" w14:textId="77777777" w:rsidR="00542C2F" w:rsidRDefault="00FF19AE" w:rsidP="00701063">
      <w:pPr>
        <w:ind w:left="0" w:firstLine="0"/>
      </w:pPr>
      <w:r>
        <w:t xml:space="preserve">Arora, David </w:t>
      </w:r>
    </w:p>
    <w:p w14:paraId="384FE011" w14:textId="038FD4FA" w:rsidR="00542C2F" w:rsidRDefault="000C4224">
      <w:pPr>
        <w:tabs>
          <w:tab w:val="center" w:pos="4016"/>
        </w:tabs>
        <w:ind w:left="-15" w:firstLine="0"/>
      </w:pPr>
      <w:r>
        <w:t xml:space="preserve">             </w:t>
      </w:r>
      <w:r w:rsidR="00FF19AE">
        <w:t xml:space="preserve">1999 The Way of the Wild Mushroom </w:t>
      </w:r>
      <w:r w:rsidR="00FF19AE">
        <w:rPr>
          <w:i/>
        </w:rPr>
        <w:t>California Wild</w:t>
      </w:r>
      <w:r w:rsidR="00FF19AE">
        <w:t xml:space="preserve"> 52: 8-19 </w:t>
      </w:r>
    </w:p>
    <w:p w14:paraId="6B53CE54" w14:textId="77777777" w:rsidR="00542C2F" w:rsidRDefault="00FF19AE">
      <w:pPr>
        <w:ind w:left="-5"/>
      </w:pPr>
      <w:proofErr w:type="spellStart"/>
      <w:r>
        <w:t>Bunyard</w:t>
      </w:r>
      <w:proofErr w:type="spellEnd"/>
      <w:r>
        <w:t xml:space="preserve">, Britt </w:t>
      </w:r>
    </w:p>
    <w:p w14:paraId="091F6AC6" w14:textId="77777777" w:rsidR="00542C2F" w:rsidRDefault="00FF19AE">
      <w:pPr>
        <w:ind w:left="730"/>
      </w:pPr>
      <w:r>
        <w:t xml:space="preserve">2011 </w:t>
      </w:r>
      <w:proofErr w:type="spellStart"/>
      <w:r>
        <w:t>Psilocybe</w:t>
      </w:r>
      <w:proofErr w:type="spellEnd"/>
      <w:r>
        <w:t xml:space="preserve"> 101: A Primer on Magic Mushrooms and Related Little </w:t>
      </w:r>
    </w:p>
    <w:p w14:paraId="154FE3F5" w14:textId="77777777" w:rsidR="00542C2F" w:rsidRDefault="00FF19AE">
      <w:pPr>
        <w:ind w:left="730"/>
      </w:pPr>
      <w:r>
        <w:t xml:space="preserve">Brown Mushrooms </w:t>
      </w:r>
      <w:r>
        <w:rPr>
          <w:i/>
        </w:rPr>
        <w:t>Fungi</w:t>
      </w:r>
      <w:r>
        <w:t xml:space="preserve"> 4(3): 43-48 </w:t>
      </w:r>
    </w:p>
    <w:p w14:paraId="34E8E00F" w14:textId="77777777" w:rsidR="00542C2F" w:rsidRDefault="00FF19AE">
      <w:pPr>
        <w:ind w:left="-5"/>
      </w:pPr>
      <w:r>
        <w:t xml:space="preserve">Money, Nicholas </w:t>
      </w:r>
    </w:p>
    <w:p w14:paraId="64E85FD0" w14:textId="77777777" w:rsidR="00542C2F" w:rsidRDefault="00FF19AE">
      <w:pPr>
        <w:ind w:left="705" w:hanging="720"/>
      </w:pPr>
      <w:r>
        <w:t xml:space="preserve"> </w:t>
      </w:r>
      <w:r>
        <w:tab/>
        <w:t xml:space="preserve">2014 Circus </w:t>
      </w:r>
      <w:proofErr w:type="spellStart"/>
      <w:r>
        <w:t>Fungorum</w:t>
      </w:r>
      <w:proofErr w:type="spellEnd"/>
      <w:r>
        <w:t xml:space="preserve">: The Aesthetics of Fungal Movement </w:t>
      </w:r>
      <w:r>
        <w:rPr>
          <w:i/>
        </w:rPr>
        <w:t>Fungi</w:t>
      </w:r>
      <w:r>
        <w:t xml:space="preserve"> 6(5):  36-39 </w:t>
      </w:r>
    </w:p>
    <w:p w14:paraId="41B08987" w14:textId="77777777" w:rsidR="00542C2F" w:rsidRDefault="00FF19AE">
      <w:pPr>
        <w:ind w:left="-5"/>
      </w:pPr>
      <w:proofErr w:type="spellStart"/>
      <w:r>
        <w:t>Stamets</w:t>
      </w:r>
      <w:proofErr w:type="spellEnd"/>
      <w:r>
        <w:t xml:space="preserve">, Paul  </w:t>
      </w:r>
    </w:p>
    <w:p w14:paraId="2C98C727" w14:textId="77777777" w:rsidR="00542C2F" w:rsidRDefault="00FF19AE">
      <w:pPr>
        <w:ind w:left="730"/>
      </w:pPr>
      <w:r>
        <w:t xml:space="preserve">2013 Maitake: The Magnificent Dancing Mushroom, </w:t>
      </w:r>
      <w:r>
        <w:rPr>
          <w:i/>
        </w:rPr>
        <w:t>Fungi</w:t>
      </w:r>
      <w:r>
        <w:t xml:space="preserve"> 6(3): 12-14.   </w:t>
      </w:r>
    </w:p>
    <w:p w14:paraId="7C1CE51A" w14:textId="77777777" w:rsidR="00542C2F" w:rsidRDefault="00FF19AE">
      <w:pPr>
        <w:ind w:left="-5"/>
      </w:pPr>
      <w:proofErr w:type="spellStart"/>
      <w:r>
        <w:t>Velinga</w:t>
      </w:r>
      <w:proofErr w:type="spellEnd"/>
      <w:r>
        <w:t xml:space="preserve">, Else </w:t>
      </w:r>
    </w:p>
    <w:p w14:paraId="7B8E10A6" w14:textId="77777777" w:rsidR="00542C2F" w:rsidRDefault="00FF19AE">
      <w:pPr>
        <w:tabs>
          <w:tab w:val="center" w:pos="4562"/>
        </w:tabs>
        <w:ind w:left="-15" w:firstLine="0"/>
      </w:pPr>
      <w:r>
        <w:lastRenderedPageBreak/>
        <w:t xml:space="preserve"> </w:t>
      </w:r>
      <w:r>
        <w:tab/>
        <w:t xml:space="preserve">2012 Fruitbodies – A Selection of the Mycological Literature, </w:t>
      </w:r>
      <w:r>
        <w:rPr>
          <w:i/>
        </w:rPr>
        <w:t>Fungi</w:t>
      </w:r>
      <w:r>
        <w:t xml:space="preserve"> 5(5):  </w:t>
      </w:r>
    </w:p>
    <w:p w14:paraId="1421BA67" w14:textId="77777777" w:rsidR="00542C2F" w:rsidRDefault="00FF19AE">
      <w:pPr>
        <w:ind w:left="730"/>
      </w:pPr>
      <w:r>
        <w:t xml:space="preserve">15-16 </w:t>
      </w:r>
    </w:p>
    <w:p w14:paraId="60DB8C09" w14:textId="77777777" w:rsidR="00CB0CB8" w:rsidRDefault="00CB0CB8">
      <w:pPr>
        <w:ind w:left="730"/>
      </w:pPr>
    </w:p>
    <w:p w14:paraId="6CF8ABE6" w14:textId="2532F446" w:rsidR="00542C2F" w:rsidRDefault="00AF6612">
      <w:pPr>
        <w:ind w:left="-5"/>
        <w:jc w:val="both"/>
      </w:pPr>
      <w:r>
        <w:rPr>
          <w:b/>
        </w:rPr>
        <w:t>Week5   February 9</w:t>
      </w:r>
      <w:r w:rsidR="0006601E">
        <w:rPr>
          <w:b/>
        </w:rPr>
        <w:t xml:space="preserve"> </w:t>
      </w:r>
    </w:p>
    <w:p w14:paraId="1AE79663" w14:textId="77777777" w:rsidR="00542C2F" w:rsidRDefault="00FF19AE">
      <w:pPr>
        <w:ind w:left="-5"/>
        <w:jc w:val="both"/>
      </w:pPr>
      <w:r>
        <w:rPr>
          <w:b/>
        </w:rPr>
        <w:t xml:space="preserve">MYCOPHAGY: FUNGI IN WORLD CUISINES </w:t>
      </w:r>
    </w:p>
    <w:p w14:paraId="418102F2" w14:textId="77777777" w:rsidR="00542C2F" w:rsidRDefault="00FF19AE">
      <w:pPr>
        <w:ind w:left="-5"/>
        <w:jc w:val="both"/>
      </w:pPr>
      <w:r>
        <w:rPr>
          <w:b/>
        </w:rPr>
        <w:t xml:space="preserve">- culinary uses of wild mushrooms, common cultivated varieties, lactic bacteria and yeasts in baking, fermentation, and distilling   </w:t>
      </w:r>
    </w:p>
    <w:p w14:paraId="43B8B871" w14:textId="77777777" w:rsidR="00701063" w:rsidRDefault="00701063">
      <w:pPr>
        <w:ind w:left="-5"/>
        <w:rPr>
          <w:i/>
        </w:rPr>
      </w:pPr>
    </w:p>
    <w:p w14:paraId="2088AB62" w14:textId="607B4D7D" w:rsidR="00701063" w:rsidRPr="00701063" w:rsidRDefault="00701063">
      <w:pPr>
        <w:ind w:left="-5"/>
      </w:pPr>
      <w:r>
        <w:t>Assigned book chapters:</w:t>
      </w:r>
    </w:p>
    <w:p w14:paraId="70700027" w14:textId="77777777" w:rsidR="00542C2F" w:rsidRDefault="00FF19AE">
      <w:pPr>
        <w:ind w:left="-5"/>
      </w:pPr>
      <w:proofErr w:type="spellStart"/>
      <w:r>
        <w:rPr>
          <w:i/>
        </w:rPr>
        <w:t>Mycophilia</w:t>
      </w:r>
      <w:proofErr w:type="spellEnd"/>
      <w:r>
        <w:t xml:space="preserve">: “Mutualists, Decomposers, and Parasites” </w:t>
      </w:r>
    </w:p>
    <w:p w14:paraId="3A3D85EE" w14:textId="77777777" w:rsidR="00CB0CB8" w:rsidRDefault="00FF19AE">
      <w:pPr>
        <w:ind w:left="-5" w:right="4431"/>
      </w:pPr>
      <w:r>
        <w:rPr>
          <w:i/>
        </w:rPr>
        <w:t>Shroom</w:t>
      </w:r>
      <w:r>
        <w:t>: “Much Disordered”</w:t>
      </w:r>
    </w:p>
    <w:p w14:paraId="66E60C96" w14:textId="77777777" w:rsidR="00CB0CB8" w:rsidRDefault="00CB0CB8">
      <w:pPr>
        <w:ind w:left="-5" w:right="4431"/>
      </w:pPr>
    </w:p>
    <w:p w14:paraId="13C2DCA5" w14:textId="6122413F" w:rsidR="00542C2F" w:rsidRDefault="00701063">
      <w:pPr>
        <w:ind w:left="-5" w:right="4431"/>
      </w:pPr>
      <w:r>
        <w:t>Assigned electronic articles:</w:t>
      </w:r>
    </w:p>
    <w:p w14:paraId="35975ED0" w14:textId="77777777" w:rsidR="00542C2F" w:rsidRDefault="00FF19AE">
      <w:pPr>
        <w:ind w:left="-5"/>
      </w:pPr>
      <w:proofErr w:type="spellStart"/>
      <w:r>
        <w:t>Bunyard</w:t>
      </w:r>
      <w:proofErr w:type="spellEnd"/>
      <w:r>
        <w:t xml:space="preserve">, Britt  </w:t>
      </w:r>
    </w:p>
    <w:p w14:paraId="0B1D263C" w14:textId="77777777" w:rsidR="00542C2F" w:rsidRDefault="00FF19AE">
      <w:pPr>
        <w:ind w:left="-15" w:right="2277" w:firstLine="720"/>
      </w:pPr>
      <w:r>
        <w:t xml:space="preserve">2013 Tokays and Sauternes, </w:t>
      </w:r>
      <w:r>
        <w:rPr>
          <w:i/>
        </w:rPr>
        <w:t>Fungi</w:t>
      </w:r>
      <w:r>
        <w:t xml:space="preserve"> 6(3): 31-32 </w:t>
      </w:r>
      <w:proofErr w:type="spellStart"/>
      <w:r>
        <w:t>Buyck</w:t>
      </w:r>
      <w:proofErr w:type="spellEnd"/>
      <w:r>
        <w:t xml:space="preserve">, Bart  </w:t>
      </w:r>
    </w:p>
    <w:p w14:paraId="78508903" w14:textId="77777777" w:rsidR="00542C2F" w:rsidRDefault="00FF19AE">
      <w:pPr>
        <w:ind w:left="730"/>
      </w:pPr>
      <w:r>
        <w:t xml:space="preserve">2008 The edible mushrooms of Madagascar: an evolving enigma, </w:t>
      </w:r>
    </w:p>
    <w:p w14:paraId="44A5214A" w14:textId="77777777" w:rsidR="00542C2F" w:rsidRDefault="00FF19AE">
      <w:pPr>
        <w:spacing w:after="6" w:line="263" w:lineRule="auto"/>
        <w:ind w:left="720" w:firstLine="0"/>
      </w:pPr>
      <w:r>
        <w:rPr>
          <w:i/>
        </w:rPr>
        <w:t>Economic Botany</w:t>
      </w:r>
      <w:r>
        <w:t xml:space="preserve"> 62(3): 509-520 </w:t>
      </w:r>
    </w:p>
    <w:p w14:paraId="0DFAEEA0" w14:textId="77777777" w:rsidR="00542C2F" w:rsidRDefault="00FF19AE">
      <w:pPr>
        <w:ind w:left="-5"/>
      </w:pPr>
      <w:r>
        <w:t xml:space="preserve">Cook, Langdon  </w:t>
      </w:r>
    </w:p>
    <w:p w14:paraId="6EA12253" w14:textId="77777777" w:rsidR="00542C2F" w:rsidRDefault="00FF19AE">
      <w:pPr>
        <w:ind w:left="730"/>
      </w:pPr>
      <w:r>
        <w:t xml:space="preserve">2013 Fire on the Mountain: The Secrets of Burn Morel Hunters, </w:t>
      </w:r>
      <w:r>
        <w:rPr>
          <w:i/>
        </w:rPr>
        <w:t xml:space="preserve">Fungi </w:t>
      </w:r>
      <w:r>
        <w:t xml:space="preserve">6(4): 34-37 </w:t>
      </w:r>
    </w:p>
    <w:p w14:paraId="36AEBED1" w14:textId="77777777" w:rsidR="00542C2F" w:rsidRDefault="00FF19AE">
      <w:pPr>
        <w:ind w:left="-5"/>
      </w:pPr>
      <w:r>
        <w:t xml:space="preserve">Rubel, William and David Arora </w:t>
      </w:r>
    </w:p>
    <w:p w14:paraId="68DB2AB8" w14:textId="77777777" w:rsidR="00542C2F" w:rsidRDefault="00FF19AE">
      <w:pPr>
        <w:ind w:left="730"/>
      </w:pPr>
      <w:r>
        <w:t xml:space="preserve">2008 A Study of Cultural Bias in Field Guide Determinations of Mushroom Edibility Using the Iconic Mushroom, Amanita muscaria as an Example, </w:t>
      </w:r>
      <w:r>
        <w:rPr>
          <w:i/>
        </w:rPr>
        <w:t>Economic Botany</w:t>
      </w:r>
      <w:r>
        <w:t xml:space="preserve"> 62(3): 223-243. </w:t>
      </w:r>
    </w:p>
    <w:p w14:paraId="3B02CA08" w14:textId="77777777" w:rsidR="00542C2F" w:rsidRDefault="00FF19AE">
      <w:pPr>
        <w:spacing w:after="10" w:line="259" w:lineRule="auto"/>
        <w:ind w:left="0" w:firstLine="0"/>
      </w:pPr>
      <w:r>
        <w:t xml:space="preserve"> </w:t>
      </w:r>
    </w:p>
    <w:p w14:paraId="750D720A" w14:textId="480BDE77" w:rsidR="00542C2F" w:rsidRDefault="0006601E">
      <w:pPr>
        <w:ind w:left="-5"/>
        <w:jc w:val="both"/>
      </w:pPr>
      <w:r>
        <w:rPr>
          <w:b/>
        </w:rPr>
        <w:t>Week 6   F</w:t>
      </w:r>
      <w:r w:rsidR="004E7A07">
        <w:rPr>
          <w:b/>
        </w:rPr>
        <w:t>ebru</w:t>
      </w:r>
      <w:r w:rsidR="00AF6612">
        <w:rPr>
          <w:b/>
        </w:rPr>
        <w:t>ary 16</w:t>
      </w:r>
      <w:r>
        <w:rPr>
          <w:b/>
        </w:rPr>
        <w:t xml:space="preserve"> </w:t>
      </w:r>
    </w:p>
    <w:p w14:paraId="1FDCE15F" w14:textId="77777777" w:rsidR="00542C2F" w:rsidRDefault="00FF19AE">
      <w:pPr>
        <w:ind w:left="-5"/>
        <w:jc w:val="both"/>
      </w:pPr>
      <w:r>
        <w:rPr>
          <w:b/>
        </w:rPr>
        <w:t xml:space="preserve">Continued MYCOPHAGY: FUNGI IN WORLD CUISINES </w:t>
      </w:r>
    </w:p>
    <w:p w14:paraId="77BEB72D" w14:textId="77777777" w:rsidR="00542C2F" w:rsidRDefault="00FF19AE">
      <w:pPr>
        <w:ind w:left="-5"/>
        <w:jc w:val="both"/>
      </w:pPr>
      <w:r>
        <w:rPr>
          <w:b/>
        </w:rPr>
        <w:t xml:space="preserve">- culinary uses of wild mushrooms, common cultivated varieties, lactic bacteria and yeasts in baking, fermentation, and distilling   </w:t>
      </w:r>
    </w:p>
    <w:p w14:paraId="7A2E0B17" w14:textId="77777777" w:rsidR="00701063" w:rsidRDefault="00701063">
      <w:pPr>
        <w:ind w:left="-5" w:right="3649"/>
        <w:rPr>
          <w:i/>
        </w:rPr>
      </w:pPr>
    </w:p>
    <w:p w14:paraId="536C5F33" w14:textId="04CE2FE6" w:rsidR="00701063" w:rsidRPr="008C6122" w:rsidRDefault="00472D82">
      <w:pPr>
        <w:ind w:left="-5" w:right="3649"/>
      </w:pPr>
      <w:r>
        <w:t>Assigned book chapters:</w:t>
      </w:r>
    </w:p>
    <w:p w14:paraId="61980EA8" w14:textId="77777777" w:rsidR="00CB0CB8" w:rsidRDefault="00FF19AE">
      <w:pPr>
        <w:ind w:left="-5" w:right="3649"/>
      </w:pPr>
      <w:proofErr w:type="spellStart"/>
      <w:r>
        <w:rPr>
          <w:i/>
        </w:rPr>
        <w:t>Mycophilia</w:t>
      </w:r>
      <w:proofErr w:type="spellEnd"/>
      <w:r>
        <w:t xml:space="preserve">: “Hunters, Gatherers, and Thieves” </w:t>
      </w:r>
      <w:r>
        <w:rPr>
          <w:i/>
        </w:rPr>
        <w:t>Shroom</w:t>
      </w:r>
      <w:r>
        <w:t xml:space="preserve">: “Feasts and Revelations” </w:t>
      </w:r>
    </w:p>
    <w:p w14:paraId="4F7216EB" w14:textId="77777777" w:rsidR="00CB0CB8" w:rsidRDefault="00CB0CB8" w:rsidP="00CB0CB8">
      <w:pPr>
        <w:ind w:left="0" w:right="3649" w:firstLine="0"/>
      </w:pPr>
    </w:p>
    <w:p w14:paraId="75103470" w14:textId="2A6A578C" w:rsidR="00472D82" w:rsidRDefault="00472D82" w:rsidP="00701063">
      <w:pPr>
        <w:ind w:left="-5"/>
      </w:pPr>
      <w:r>
        <w:t>Assigned electronic articles:</w:t>
      </w:r>
    </w:p>
    <w:p w14:paraId="7EE55910" w14:textId="77777777" w:rsidR="00701063" w:rsidRDefault="00FF19AE" w:rsidP="00701063">
      <w:pPr>
        <w:ind w:left="-5"/>
      </w:pPr>
      <w:r>
        <w:t xml:space="preserve">Benjamin, Denis </w:t>
      </w:r>
    </w:p>
    <w:p w14:paraId="52B89236" w14:textId="3F96B88B" w:rsidR="00542C2F" w:rsidRDefault="00FF19AE" w:rsidP="00701063">
      <w:pPr>
        <w:ind w:left="-5" w:firstLine="725"/>
      </w:pPr>
      <w:r>
        <w:t xml:space="preserve">2013 A Proposed Classification for the Bolete Harvest and Its Uses, </w:t>
      </w:r>
      <w:r>
        <w:rPr>
          <w:i/>
        </w:rPr>
        <w:t xml:space="preserve">Fungi </w:t>
      </w:r>
      <w:r>
        <w:t xml:space="preserve"> </w:t>
      </w:r>
    </w:p>
    <w:p w14:paraId="0DCE12EA" w14:textId="77777777" w:rsidR="00542C2F" w:rsidRDefault="00FF19AE">
      <w:pPr>
        <w:tabs>
          <w:tab w:val="center" w:pos="1289"/>
        </w:tabs>
        <w:ind w:left="-15" w:firstLine="0"/>
      </w:pPr>
      <w:r>
        <w:t xml:space="preserve"> </w:t>
      </w:r>
      <w:r>
        <w:tab/>
        <w:t xml:space="preserve">6(4): 27-30 </w:t>
      </w:r>
    </w:p>
    <w:p w14:paraId="35B840B3" w14:textId="77777777" w:rsidR="00542C2F" w:rsidRDefault="00FF19AE">
      <w:pPr>
        <w:ind w:left="-5"/>
      </w:pPr>
      <w:r>
        <w:t xml:space="preserve">Hufford, Mary  </w:t>
      </w:r>
    </w:p>
    <w:p w14:paraId="7896D483" w14:textId="77777777" w:rsidR="00542C2F" w:rsidRDefault="00FF19AE">
      <w:pPr>
        <w:ind w:left="730"/>
      </w:pPr>
      <w:r>
        <w:lastRenderedPageBreak/>
        <w:t xml:space="preserve">2006 Molly Mooching on Bradley Mountain: The Aesthetic Ecology </w:t>
      </w:r>
      <w:proofErr w:type="gramStart"/>
      <w:r>
        <w:t>of  Appalachian</w:t>
      </w:r>
      <w:proofErr w:type="gramEnd"/>
      <w:r>
        <w:t xml:space="preserve"> Morels, </w:t>
      </w:r>
      <w:proofErr w:type="spellStart"/>
      <w:r>
        <w:rPr>
          <w:i/>
        </w:rPr>
        <w:t>Gastronomica</w:t>
      </w:r>
      <w:proofErr w:type="spellEnd"/>
      <w:r>
        <w:t xml:space="preserve"> 6(2): 49-60 </w:t>
      </w:r>
    </w:p>
    <w:p w14:paraId="4D639C5A" w14:textId="77777777" w:rsidR="00542C2F" w:rsidRDefault="00FF19AE">
      <w:pPr>
        <w:ind w:left="-5"/>
      </w:pPr>
      <w:r>
        <w:t xml:space="preserve">Jonsson, Maria  </w:t>
      </w:r>
    </w:p>
    <w:p w14:paraId="0171FECB" w14:textId="77777777" w:rsidR="00542C2F" w:rsidRDefault="00FF19AE">
      <w:pPr>
        <w:ind w:left="730"/>
      </w:pPr>
      <w:r>
        <w:t xml:space="preserve">2011 Swedish Mushrooms: Part of a National Heritage, </w:t>
      </w:r>
      <w:r>
        <w:rPr>
          <w:i/>
        </w:rPr>
        <w:t>Fungi</w:t>
      </w:r>
      <w:r>
        <w:t xml:space="preserve"> (3): 51-55 </w:t>
      </w:r>
    </w:p>
    <w:p w14:paraId="0D4859E9" w14:textId="77777777" w:rsidR="00542C2F" w:rsidRDefault="00FF19AE">
      <w:pPr>
        <w:ind w:left="-5"/>
      </w:pPr>
      <w:proofErr w:type="spellStart"/>
      <w:r>
        <w:t>Sitta</w:t>
      </w:r>
      <w:proofErr w:type="spellEnd"/>
      <w:r>
        <w:t xml:space="preserve">, Nicola and Marco </w:t>
      </w:r>
      <w:proofErr w:type="spellStart"/>
      <w:r>
        <w:t>Floriani</w:t>
      </w:r>
      <w:proofErr w:type="spellEnd"/>
      <w:r>
        <w:t xml:space="preserve"> </w:t>
      </w:r>
    </w:p>
    <w:p w14:paraId="2BAE00E9" w14:textId="1707D81A" w:rsidR="00542C2F" w:rsidRDefault="00FF19AE">
      <w:pPr>
        <w:ind w:left="730"/>
      </w:pPr>
      <w:r>
        <w:t>2008 Nationalization and globalizati</w:t>
      </w:r>
      <w:r w:rsidR="002627B7">
        <w:t xml:space="preserve">on trends in the wild mushroom </w:t>
      </w:r>
      <w:r>
        <w:t xml:space="preserve">commerce of Italy with emphasis on porcini (Boletus edulis and </w:t>
      </w:r>
      <w:proofErr w:type="gramStart"/>
      <w:r>
        <w:t>allied  species</w:t>
      </w:r>
      <w:proofErr w:type="gramEnd"/>
      <w:r>
        <w:t xml:space="preserve">), </w:t>
      </w:r>
      <w:r>
        <w:rPr>
          <w:i/>
        </w:rPr>
        <w:t>Economic Botany</w:t>
      </w:r>
      <w:r>
        <w:t xml:space="preserve"> 62(3): 307-322. </w:t>
      </w:r>
    </w:p>
    <w:p w14:paraId="4D65B1A3" w14:textId="77777777" w:rsidR="00542C2F" w:rsidRDefault="00FF19AE">
      <w:pPr>
        <w:spacing w:after="15" w:line="259" w:lineRule="auto"/>
        <w:ind w:left="0" w:firstLine="0"/>
      </w:pPr>
      <w:r>
        <w:t xml:space="preserve"> </w:t>
      </w:r>
    </w:p>
    <w:p w14:paraId="515CAB3E" w14:textId="76F3C167" w:rsidR="00542C2F" w:rsidRDefault="007F617A">
      <w:pPr>
        <w:ind w:left="-5"/>
        <w:jc w:val="both"/>
      </w:pPr>
      <w:r>
        <w:rPr>
          <w:b/>
        </w:rPr>
        <w:t>Week 7   February 2</w:t>
      </w:r>
      <w:r w:rsidR="00AF6612">
        <w:rPr>
          <w:b/>
        </w:rPr>
        <w:t>3</w:t>
      </w:r>
      <w:r w:rsidR="0006601E">
        <w:rPr>
          <w:b/>
        </w:rPr>
        <w:t xml:space="preserve"> </w:t>
      </w:r>
    </w:p>
    <w:p w14:paraId="6B2256C4" w14:textId="77777777" w:rsidR="00542C2F" w:rsidRDefault="00FF19AE">
      <w:pPr>
        <w:ind w:left="-5"/>
        <w:jc w:val="both"/>
      </w:pPr>
      <w:r>
        <w:rPr>
          <w:b/>
        </w:rPr>
        <w:t xml:space="preserve">Continued MYCOPHAGY: FUNGI IN WORLD CUISINES </w:t>
      </w:r>
    </w:p>
    <w:p w14:paraId="1F6796F7" w14:textId="77777777" w:rsidR="00542C2F" w:rsidRDefault="00FF19AE">
      <w:pPr>
        <w:ind w:left="-5"/>
        <w:jc w:val="both"/>
      </w:pPr>
      <w:r>
        <w:rPr>
          <w:b/>
        </w:rPr>
        <w:t xml:space="preserve">- culinary uses of wild mushrooms, common cultivated varieties, lactic bacteria and yeasts in baking, fermentation, and distilling   </w:t>
      </w:r>
    </w:p>
    <w:p w14:paraId="4CAD4FC7" w14:textId="77777777" w:rsidR="00472D82" w:rsidRDefault="00472D82">
      <w:pPr>
        <w:ind w:left="-5"/>
        <w:rPr>
          <w:i/>
        </w:rPr>
      </w:pPr>
    </w:p>
    <w:p w14:paraId="2FDA6ECB" w14:textId="69D931FE" w:rsidR="00472D82" w:rsidRPr="00472D82" w:rsidRDefault="00472D82">
      <w:pPr>
        <w:ind w:left="-5"/>
      </w:pPr>
      <w:r>
        <w:t>Assigned book chapters:</w:t>
      </w:r>
    </w:p>
    <w:p w14:paraId="6A5838CD" w14:textId="77777777" w:rsidR="00542C2F" w:rsidRDefault="00FF19AE">
      <w:pPr>
        <w:ind w:left="-5"/>
      </w:pPr>
      <w:proofErr w:type="spellStart"/>
      <w:r>
        <w:rPr>
          <w:i/>
        </w:rPr>
        <w:t>Mycophilia</w:t>
      </w:r>
      <w:proofErr w:type="spellEnd"/>
      <w:r>
        <w:t xml:space="preserve">: “The Exotics” and “Truffles” </w:t>
      </w:r>
    </w:p>
    <w:p w14:paraId="55880715" w14:textId="77777777" w:rsidR="00542C2F" w:rsidRDefault="00FF19AE">
      <w:pPr>
        <w:ind w:left="-5"/>
      </w:pPr>
      <w:r>
        <w:rPr>
          <w:i/>
        </w:rPr>
        <w:t>Shroom</w:t>
      </w:r>
      <w:r>
        <w:t xml:space="preserve">: “Wasson” </w:t>
      </w:r>
    </w:p>
    <w:p w14:paraId="5F515D38" w14:textId="77777777" w:rsidR="00CB0CB8" w:rsidRDefault="00CB0CB8">
      <w:pPr>
        <w:ind w:left="-5"/>
      </w:pPr>
    </w:p>
    <w:p w14:paraId="5E849F12" w14:textId="121721A5" w:rsidR="00542C2F" w:rsidRDefault="00472D82">
      <w:pPr>
        <w:ind w:left="-5"/>
      </w:pPr>
      <w:r>
        <w:t>Assigned electronic articles:</w:t>
      </w:r>
    </w:p>
    <w:p w14:paraId="20D76BB4" w14:textId="77777777" w:rsidR="00542C2F" w:rsidRDefault="00FF19AE">
      <w:pPr>
        <w:ind w:left="-5"/>
      </w:pPr>
      <w:r>
        <w:t xml:space="preserve">Nicholson, Michael and Brooke Pearson  </w:t>
      </w:r>
    </w:p>
    <w:p w14:paraId="034B9D07" w14:textId="77777777" w:rsidR="00542C2F" w:rsidRDefault="00FF19AE">
      <w:pPr>
        <w:ind w:left="730"/>
      </w:pPr>
      <w:r>
        <w:t xml:space="preserve">2014 Variables Influencing Viability of Brewer’s Yeast, </w:t>
      </w:r>
      <w:r>
        <w:rPr>
          <w:i/>
        </w:rPr>
        <w:t>Fungi</w:t>
      </w:r>
      <w:r>
        <w:t xml:space="preserve"> 7(1): 23-27 </w:t>
      </w:r>
    </w:p>
    <w:p w14:paraId="06D3D7B5" w14:textId="77777777" w:rsidR="00542C2F" w:rsidRDefault="00FF19AE">
      <w:pPr>
        <w:ind w:left="-5"/>
      </w:pPr>
      <w:r>
        <w:t xml:space="preserve">Rogers, Robert  </w:t>
      </w:r>
    </w:p>
    <w:p w14:paraId="0806FD25" w14:textId="77777777" w:rsidR="00542C2F" w:rsidRDefault="00FF19AE">
      <w:pPr>
        <w:ind w:left="-5"/>
      </w:pPr>
      <w:r>
        <w:t xml:space="preserve"> </w:t>
      </w:r>
      <w:r>
        <w:tab/>
        <w:t xml:space="preserve">2013 </w:t>
      </w:r>
      <w:proofErr w:type="spellStart"/>
      <w:r>
        <w:t>Agarikon</w:t>
      </w:r>
      <w:proofErr w:type="spellEnd"/>
      <w:r>
        <w:t xml:space="preserve">, Ghosts of the Pacific Northwest, </w:t>
      </w:r>
      <w:r>
        <w:rPr>
          <w:i/>
        </w:rPr>
        <w:t>Fungi</w:t>
      </w:r>
      <w:r>
        <w:t xml:space="preserve"> 6(4): 20-</w:t>
      </w:r>
      <w:proofErr w:type="gramStart"/>
      <w:r>
        <w:t xml:space="preserve">23  </w:t>
      </w:r>
      <w:proofErr w:type="spellStart"/>
      <w:r>
        <w:t>Shavit</w:t>
      </w:r>
      <w:proofErr w:type="spellEnd"/>
      <w:proofErr w:type="gramEnd"/>
      <w:r>
        <w:t xml:space="preserve">, </w:t>
      </w:r>
      <w:proofErr w:type="spellStart"/>
      <w:r>
        <w:t>Elinoar</w:t>
      </w:r>
      <w:proofErr w:type="spellEnd"/>
      <w:r>
        <w:t xml:space="preserve"> </w:t>
      </w:r>
    </w:p>
    <w:p w14:paraId="0F2A3C5E" w14:textId="77777777" w:rsidR="00542C2F" w:rsidRDefault="00FF19AE">
      <w:pPr>
        <w:ind w:left="730"/>
      </w:pPr>
      <w:r>
        <w:t xml:space="preserve">2008 Truffles roasting in the evening fires: pages from the history of desert truffles, </w:t>
      </w:r>
      <w:r>
        <w:rPr>
          <w:i/>
        </w:rPr>
        <w:t>Fungi</w:t>
      </w:r>
      <w:r>
        <w:t xml:space="preserve"> (1): 18-23. </w:t>
      </w:r>
    </w:p>
    <w:p w14:paraId="5B54A44B" w14:textId="77777777" w:rsidR="00472D82" w:rsidRDefault="00FF19AE" w:rsidP="00472D82">
      <w:pPr>
        <w:ind w:left="-5"/>
      </w:pPr>
      <w:r>
        <w:t xml:space="preserve">Winkler, Daniel </w:t>
      </w:r>
    </w:p>
    <w:p w14:paraId="4809824F" w14:textId="592FBB91" w:rsidR="00542C2F" w:rsidRDefault="00FF19AE" w:rsidP="00472D82">
      <w:pPr>
        <w:ind w:left="-5" w:firstLine="725"/>
      </w:pPr>
      <w:r>
        <w:t xml:space="preserve">2013 Truffles of The Pacific Northwest, </w:t>
      </w:r>
      <w:r>
        <w:rPr>
          <w:i/>
        </w:rPr>
        <w:t>Fungi</w:t>
      </w:r>
      <w:r>
        <w:t xml:space="preserve"> 6(4): 16-19 </w:t>
      </w:r>
    </w:p>
    <w:p w14:paraId="2FD8F481" w14:textId="77777777" w:rsidR="00542C2F" w:rsidRDefault="00FF19AE">
      <w:pPr>
        <w:spacing w:after="10" w:line="259" w:lineRule="auto"/>
        <w:ind w:left="0" w:firstLine="0"/>
      </w:pPr>
      <w:r>
        <w:t xml:space="preserve"> </w:t>
      </w:r>
    </w:p>
    <w:p w14:paraId="3128D09B" w14:textId="0368A8D4" w:rsidR="00542C2F" w:rsidRDefault="007B0309">
      <w:pPr>
        <w:ind w:left="-5"/>
        <w:jc w:val="both"/>
        <w:rPr>
          <w:b/>
        </w:rPr>
      </w:pPr>
      <w:r>
        <w:rPr>
          <w:b/>
        </w:rPr>
        <w:t xml:space="preserve">Week 8  </w:t>
      </w:r>
      <w:r w:rsidR="00E91501">
        <w:rPr>
          <w:b/>
        </w:rPr>
        <w:t xml:space="preserve"> </w:t>
      </w:r>
      <w:r w:rsidR="00AF6612">
        <w:rPr>
          <w:b/>
        </w:rPr>
        <w:t>March 2</w:t>
      </w:r>
      <w:r w:rsidR="0006601E">
        <w:rPr>
          <w:b/>
        </w:rPr>
        <w:t xml:space="preserve"> </w:t>
      </w:r>
    </w:p>
    <w:p w14:paraId="05D798B0" w14:textId="77777777" w:rsidR="00542C2F" w:rsidRDefault="00FF19AE">
      <w:pPr>
        <w:ind w:left="-5"/>
        <w:jc w:val="both"/>
      </w:pPr>
      <w:r>
        <w:rPr>
          <w:b/>
        </w:rPr>
        <w:t xml:space="preserve">MUSHROOMS FOR HEALTH AND HEALING: </w:t>
      </w:r>
    </w:p>
    <w:p w14:paraId="3B094B44" w14:textId="77777777" w:rsidR="00542C2F" w:rsidRDefault="00FF19AE">
      <w:pPr>
        <w:ind w:left="-5"/>
        <w:jc w:val="both"/>
      </w:pPr>
      <w:r>
        <w:rPr>
          <w:b/>
        </w:rPr>
        <w:t xml:space="preserve">- ethnomedicine and </w:t>
      </w:r>
      <w:proofErr w:type="spellStart"/>
      <w:r>
        <w:rPr>
          <w:b/>
        </w:rPr>
        <w:t>mycopharmacology</w:t>
      </w:r>
      <w:proofErr w:type="spellEnd"/>
      <w:r>
        <w:rPr>
          <w:b/>
        </w:rPr>
        <w:t xml:space="preserve">  </w:t>
      </w:r>
    </w:p>
    <w:p w14:paraId="173BA037" w14:textId="77777777" w:rsidR="00472D82" w:rsidRDefault="00472D82">
      <w:pPr>
        <w:ind w:left="-5"/>
        <w:rPr>
          <w:i/>
        </w:rPr>
      </w:pPr>
    </w:p>
    <w:p w14:paraId="657E1F17" w14:textId="327BAFA4" w:rsidR="00472D82" w:rsidRPr="00472D82" w:rsidRDefault="00472D82">
      <w:pPr>
        <w:ind w:left="-5"/>
      </w:pPr>
      <w:r>
        <w:t>Assigned book chapters:</w:t>
      </w:r>
    </w:p>
    <w:p w14:paraId="06573153" w14:textId="77777777" w:rsidR="00542C2F" w:rsidRDefault="00FF19AE">
      <w:pPr>
        <w:ind w:left="-5"/>
      </w:pPr>
      <w:proofErr w:type="spellStart"/>
      <w:r>
        <w:rPr>
          <w:i/>
        </w:rPr>
        <w:t>Mycophilia</w:t>
      </w:r>
      <w:proofErr w:type="spellEnd"/>
      <w:r>
        <w:t xml:space="preserve">: “Fungi that Make You Well and Fungi that Make You Sick” and “The </w:t>
      </w:r>
    </w:p>
    <w:p w14:paraId="5A0BE457" w14:textId="77777777" w:rsidR="00542C2F" w:rsidRDefault="00FF19AE">
      <w:pPr>
        <w:ind w:left="-5"/>
      </w:pPr>
      <w:r>
        <w:t xml:space="preserve">New Superfood” </w:t>
      </w:r>
    </w:p>
    <w:p w14:paraId="3B3C30FC" w14:textId="77777777" w:rsidR="00CB0CB8" w:rsidRDefault="00FF19AE">
      <w:pPr>
        <w:ind w:left="-5" w:right="4760"/>
      </w:pPr>
      <w:r>
        <w:rPr>
          <w:i/>
        </w:rPr>
        <w:t>Shroom</w:t>
      </w:r>
      <w:r>
        <w:t>: “The Fly Agaric”</w:t>
      </w:r>
    </w:p>
    <w:p w14:paraId="5C0801DE" w14:textId="77777777" w:rsidR="00CB0CB8" w:rsidRDefault="00CB0CB8" w:rsidP="00CB0CB8">
      <w:pPr>
        <w:ind w:left="-5" w:right="4760"/>
      </w:pPr>
    </w:p>
    <w:p w14:paraId="1543B75F" w14:textId="06F6FFCB" w:rsidR="00542C2F" w:rsidRPr="00CB0CB8" w:rsidRDefault="00472D82" w:rsidP="00CB0CB8">
      <w:pPr>
        <w:ind w:left="-5" w:right="4760"/>
      </w:pPr>
      <w:r>
        <w:t>Assigned electronic articles:</w:t>
      </w:r>
    </w:p>
    <w:p w14:paraId="61DE8237" w14:textId="77777777" w:rsidR="00542C2F" w:rsidRDefault="00FF19AE">
      <w:pPr>
        <w:ind w:left="-5"/>
      </w:pPr>
      <w:proofErr w:type="spellStart"/>
      <w:r>
        <w:lastRenderedPageBreak/>
        <w:t>Beug</w:t>
      </w:r>
      <w:proofErr w:type="spellEnd"/>
      <w:r>
        <w:t xml:space="preserve">, Michael: </w:t>
      </w:r>
    </w:p>
    <w:p w14:paraId="1A3C7FC5" w14:textId="77777777" w:rsidR="00701063" w:rsidRDefault="00FF19AE">
      <w:pPr>
        <w:ind w:left="-15" w:firstLine="720"/>
      </w:pPr>
      <w:r>
        <w:t xml:space="preserve">2012 A Reflection on Medicinal Mushrooms, </w:t>
      </w:r>
      <w:r>
        <w:rPr>
          <w:i/>
        </w:rPr>
        <w:t>Fungi</w:t>
      </w:r>
      <w:r>
        <w:t xml:space="preserve"> 5(1): 38-39 </w:t>
      </w:r>
    </w:p>
    <w:p w14:paraId="3036557E" w14:textId="1DFE7645" w:rsidR="00542C2F" w:rsidRDefault="00FF19AE" w:rsidP="00701063">
      <w:r>
        <w:t xml:space="preserve">McFarland, Joseph: </w:t>
      </w:r>
    </w:p>
    <w:p w14:paraId="2F7A90A0" w14:textId="77777777" w:rsidR="00542C2F" w:rsidRDefault="00FF19AE">
      <w:pPr>
        <w:spacing w:after="15" w:line="259" w:lineRule="auto"/>
        <w:ind w:left="0" w:right="60" w:firstLine="0"/>
        <w:jc w:val="center"/>
      </w:pPr>
      <w:r>
        <w:t xml:space="preserve">2012 Is there a Responsible Way to Harvest Chaga? </w:t>
      </w:r>
      <w:r>
        <w:rPr>
          <w:i/>
        </w:rPr>
        <w:t>Fungi</w:t>
      </w:r>
      <w:r>
        <w:t xml:space="preserve"> 5(3): 8-9 </w:t>
      </w:r>
    </w:p>
    <w:p w14:paraId="077446C9" w14:textId="77777777" w:rsidR="00701063" w:rsidRDefault="00FF19AE" w:rsidP="00701063">
      <w:pPr>
        <w:ind w:left="-5"/>
      </w:pPr>
      <w:proofErr w:type="spellStart"/>
      <w:r>
        <w:t>Pilz</w:t>
      </w:r>
      <w:proofErr w:type="spellEnd"/>
      <w:r>
        <w:t xml:space="preserve">, David </w:t>
      </w:r>
    </w:p>
    <w:p w14:paraId="20DA3EA4" w14:textId="12CC53D4" w:rsidR="00542C2F" w:rsidRDefault="00FF19AE" w:rsidP="00701063">
      <w:pPr>
        <w:ind w:left="-5" w:firstLine="725"/>
      </w:pPr>
      <w:r>
        <w:t xml:space="preserve">2012 Chaga Harvesting in the Land of the Siberian Tiger, </w:t>
      </w:r>
      <w:r>
        <w:rPr>
          <w:i/>
        </w:rPr>
        <w:t>Fungi</w:t>
      </w:r>
      <w:r>
        <w:t xml:space="preserve"> 5(3</w:t>
      </w:r>
      <w:proofErr w:type="gramStart"/>
      <w:r>
        <w:t>)  Rose</w:t>
      </w:r>
      <w:proofErr w:type="gramEnd"/>
      <w:r>
        <w:t xml:space="preserve">, David  </w:t>
      </w:r>
    </w:p>
    <w:p w14:paraId="6FA1D239" w14:textId="77777777" w:rsidR="00542C2F" w:rsidRDefault="00FF19AE">
      <w:pPr>
        <w:ind w:left="730"/>
      </w:pPr>
      <w:r>
        <w:t xml:space="preserve">2012 The Stinkhorn Monologue 5(1): 23-31 </w:t>
      </w:r>
    </w:p>
    <w:p w14:paraId="2E0ABAD6" w14:textId="77777777" w:rsidR="00542C2F" w:rsidRDefault="00FF19AE">
      <w:pPr>
        <w:ind w:left="-5"/>
      </w:pPr>
      <w:r>
        <w:t xml:space="preserve">Shepard, Glenn H Jr., Arora, David and Aaron Lampman  </w:t>
      </w:r>
    </w:p>
    <w:p w14:paraId="6CAE6D65" w14:textId="77777777" w:rsidR="00542C2F" w:rsidRDefault="00FF19AE">
      <w:pPr>
        <w:ind w:left="730"/>
      </w:pPr>
      <w:r>
        <w:t xml:space="preserve">2008 The Grace of the flood: classification and use of wild mushrooms among the highland Maya of Chiapas. </w:t>
      </w:r>
      <w:r>
        <w:rPr>
          <w:i/>
        </w:rPr>
        <w:t>Economic Botany</w:t>
      </w:r>
      <w:r>
        <w:t xml:space="preserve"> 62(3): 437-470 </w:t>
      </w:r>
    </w:p>
    <w:p w14:paraId="7AA7AABB" w14:textId="77777777" w:rsidR="00542C2F" w:rsidRDefault="00FF19AE">
      <w:pPr>
        <w:ind w:left="-5"/>
      </w:pPr>
      <w:r>
        <w:t xml:space="preserve">Spinosa, Ron </w:t>
      </w:r>
    </w:p>
    <w:p w14:paraId="0D4DCFA2" w14:textId="77777777" w:rsidR="00542C2F" w:rsidRDefault="00FF19AE">
      <w:pPr>
        <w:tabs>
          <w:tab w:val="center" w:pos="2516"/>
        </w:tabs>
        <w:ind w:left="-15" w:firstLine="0"/>
      </w:pPr>
      <w:r>
        <w:t xml:space="preserve"> </w:t>
      </w:r>
      <w:r>
        <w:tab/>
        <w:t xml:space="preserve">2012 The Chaga Story 5(3): 22-26 </w:t>
      </w:r>
    </w:p>
    <w:p w14:paraId="7D232B87" w14:textId="77777777" w:rsidR="00542C2F" w:rsidRDefault="00FF19AE">
      <w:pPr>
        <w:ind w:left="-5"/>
      </w:pPr>
      <w:r>
        <w:t xml:space="preserve">Spinosa, Ron and Britt </w:t>
      </w:r>
      <w:proofErr w:type="spellStart"/>
      <w:r>
        <w:t>Bunyard</w:t>
      </w:r>
      <w:proofErr w:type="spellEnd"/>
      <w:r>
        <w:t xml:space="preserve">  </w:t>
      </w:r>
    </w:p>
    <w:p w14:paraId="4949C44B" w14:textId="77777777" w:rsidR="00542C2F" w:rsidRDefault="00FF19AE">
      <w:pPr>
        <w:tabs>
          <w:tab w:val="center" w:pos="2794"/>
        </w:tabs>
        <w:ind w:left="-15" w:firstLine="0"/>
      </w:pPr>
      <w:r>
        <w:t xml:space="preserve"> </w:t>
      </w:r>
      <w:r>
        <w:tab/>
        <w:t xml:space="preserve">2012 No, That’s Not Chaga 5(3): 45-47 </w:t>
      </w:r>
    </w:p>
    <w:p w14:paraId="63706F6E" w14:textId="77777777" w:rsidR="0006601E" w:rsidRDefault="0006601E">
      <w:pPr>
        <w:spacing w:after="10" w:line="259" w:lineRule="auto"/>
        <w:ind w:left="0" w:firstLine="0"/>
      </w:pPr>
    </w:p>
    <w:p w14:paraId="2DFC3A9A" w14:textId="6FF94D5E" w:rsidR="00542C2F" w:rsidRPr="00671DC5" w:rsidRDefault="00963362">
      <w:pPr>
        <w:spacing w:after="10" w:line="259" w:lineRule="auto"/>
        <w:ind w:left="0" w:firstLine="0"/>
        <w:rPr>
          <w:b/>
        </w:rPr>
      </w:pPr>
      <w:r>
        <w:rPr>
          <w:b/>
        </w:rPr>
        <w:t xml:space="preserve">Week 9 Spring Break, no classes! </w:t>
      </w:r>
    </w:p>
    <w:p w14:paraId="4FE4EF15" w14:textId="77777777" w:rsidR="0006601E" w:rsidRDefault="0006601E">
      <w:pPr>
        <w:spacing w:after="10" w:line="259" w:lineRule="auto"/>
        <w:ind w:left="0" w:firstLine="0"/>
      </w:pPr>
    </w:p>
    <w:p w14:paraId="72151044" w14:textId="0573A04F" w:rsidR="00BC568D" w:rsidRDefault="00671DC5" w:rsidP="00BC568D">
      <w:pPr>
        <w:ind w:left="-5"/>
        <w:jc w:val="both"/>
        <w:rPr>
          <w:b/>
        </w:rPr>
      </w:pPr>
      <w:r>
        <w:rPr>
          <w:b/>
        </w:rPr>
        <w:t xml:space="preserve">Week </w:t>
      </w:r>
      <w:r w:rsidR="00963362">
        <w:rPr>
          <w:b/>
        </w:rPr>
        <w:t>10</w:t>
      </w:r>
      <w:r>
        <w:rPr>
          <w:b/>
        </w:rPr>
        <w:t xml:space="preserve">   March </w:t>
      </w:r>
      <w:r w:rsidR="00AF6612">
        <w:rPr>
          <w:b/>
        </w:rPr>
        <w:t>16</w:t>
      </w:r>
      <w:r w:rsidR="0006601E">
        <w:rPr>
          <w:b/>
        </w:rPr>
        <w:t xml:space="preserve"> </w:t>
      </w:r>
    </w:p>
    <w:p w14:paraId="790A607A" w14:textId="77777777" w:rsidR="00542C2F" w:rsidRDefault="00FF19AE">
      <w:pPr>
        <w:ind w:left="-5"/>
        <w:jc w:val="both"/>
      </w:pPr>
      <w:r>
        <w:rPr>
          <w:b/>
        </w:rPr>
        <w:t xml:space="preserve">CRAFTY APPLICATIONS: </w:t>
      </w:r>
    </w:p>
    <w:p w14:paraId="1E242108" w14:textId="4CBFBF60" w:rsidR="00542C2F" w:rsidRPr="00472D82" w:rsidRDefault="00FF19AE">
      <w:pPr>
        <w:numPr>
          <w:ilvl w:val="0"/>
          <w:numId w:val="3"/>
        </w:numPr>
        <w:ind w:right="711" w:hanging="186"/>
        <w:jc w:val="both"/>
      </w:pPr>
      <w:r>
        <w:rPr>
          <w:b/>
        </w:rPr>
        <w:t xml:space="preserve">fungi in fabric dyes, woodworking, gardening, and household applications   </w:t>
      </w:r>
    </w:p>
    <w:p w14:paraId="731D9B4A" w14:textId="77777777" w:rsidR="00472D82" w:rsidRDefault="00472D82" w:rsidP="00472D82">
      <w:pPr>
        <w:ind w:right="711"/>
        <w:jc w:val="both"/>
        <w:rPr>
          <w:u w:val="single" w:color="000000"/>
        </w:rPr>
      </w:pPr>
    </w:p>
    <w:p w14:paraId="51DB68C8" w14:textId="694FA715" w:rsidR="00472D82" w:rsidRPr="00472D82" w:rsidRDefault="00472D82" w:rsidP="00472D82">
      <w:pPr>
        <w:ind w:right="711"/>
        <w:jc w:val="both"/>
      </w:pPr>
      <w:r>
        <w:t>Assigned book chapters:</w:t>
      </w:r>
    </w:p>
    <w:p w14:paraId="6B13FB5B" w14:textId="77777777" w:rsidR="00542C2F" w:rsidRDefault="00FF19AE">
      <w:pPr>
        <w:ind w:left="-5"/>
      </w:pPr>
      <w:proofErr w:type="spellStart"/>
      <w:r>
        <w:rPr>
          <w:i/>
        </w:rPr>
        <w:t>Mycophilia</w:t>
      </w:r>
      <w:proofErr w:type="spellEnd"/>
      <w:r>
        <w:t>: “All About Buttons” and “</w:t>
      </w:r>
      <w:proofErr w:type="spellStart"/>
      <w:r>
        <w:t>Mycotechnologies</w:t>
      </w:r>
      <w:proofErr w:type="spellEnd"/>
      <w:r>
        <w:t xml:space="preserve">” </w:t>
      </w:r>
    </w:p>
    <w:p w14:paraId="394376D4" w14:textId="77777777" w:rsidR="00CB0CB8" w:rsidRDefault="00FF19AE">
      <w:pPr>
        <w:ind w:left="-5" w:right="2102"/>
      </w:pPr>
      <w:r>
        <w:rPr>
          <w:i/>
        </w:rPr>
        <w:t>Shroom</w:t>
      </w:r>
      <w:r>
        <w:t>: “Soma” and “Chemistry and Conspiracy”</w:t>
      </w:r>
    </w:p>
    <w:p w14:paraId="3A3C8C46" w14:textId="77777777" w:rsidR="00CB0CB8" w:rsidRDefault="00CB0CB8">
      <w:pPr>
        <w:ind w:left="-5" w:right="2102"/>
      </w:pPr>
    </w:p>
    <w:p w14:paraId="789ECEE3" w14:textId="685B1B38" w:rsidR="00542C2F" w:rsidRDefault="00472D82">
      <w:pPr>
        <w:ind w:left="-5" w:right="2102"/>
      </w:pPr>
      <w:r>
        <w:t>Assigned electronic articles:</w:t>
      </w:r>
    </w:p>
    <w:p w14:paraId="7F73CBFA" w14:textId="77777777" w:rsidR="00542C2F" w:rsidRDefault="00FF19AE">
      <w:pPr>
        <w:ind w:left="-5"/>
      </w:pPr>
      <w:r>
        <w:t xml:space="preserve">Allen, Alissa  </w:t>
      </w:r>
    </w:p>
    <w:p w14:paraId="18653D38" w14:textId="77777777" w:rsidR="00542C2F" w:rsidRDefault="00FF19AE">
      <w:pPr>
        <w:ind w:left="730"/>
      </w:pPr>
      <w:r>
        <w:t xml:space="preserve">2014 Getting Started with Lichen Dyes, Fungi 7(2-3):66-69 </w:t>
      </w:r>
    </w:p>
    <w:p w14:paraId="7EEA4982" w14:textId="77777777" w:rsidR="00542C2F" w:rsidRDefault="00FF19AE">
      <w:pPr>
        <w:ind w:left="705" w:hanging="720"/>
      </w:pPr>
      <w:r>
        <w:t xml:space="preserve">Lucking, Robert and Thorsten </w:t>
      </w:r>
      <w:proofErr w:type="spellStart"/>
      <w:r>
        <w:t>Lumbsch</w:t>
      </w:r>
      <w:proofErr w:type="spellEnd"/>
      <w:r>
        <w:t xml:space="preserve">, 2014 Lichens: Fungal Farmers, </w:t>
      </w:r>
      <w:proofErr w:type="gramStart"/>
      <w:r>
        <w:rPr>
          <w:i/>
        </w:rPr>
        <w:t>Fungi</w:t>
      </w:r>
      <w:r>
        <w:t xml:space="preserve">  7</w:t>
      </w:r>
      <w:proofErr w:type="gramEnd"/>
      <w:r>
        <w:t xml:space="preserve">(2-3): 6-14 </w:t>
      </w:r>
    </w:p>
    <w:p w14:paraId="7D12FAF5" w14:textId="77777777" w:rsidR="00542C2F" w:rsidRDefault="00FF19AE">
      <w:pPr>
        <w:ind w:left="-5"/>
      </w:pPr>
      <w:r>
        <w:t xml:space="preserve">McFarland, Joseph  </w:t>
      </w:r>
    </w:p>
    <w:p w14:paraId="5C327739" w14:textId="77777777" w:rsidR="00542C2F" w:rsidRDefault="00FF19AE">
      <w:pPr>
        <w:ind w:left="730"/>
      </w:pPr>
      <w:r>
        <w:t xml:space="preserve">2014 More Details about Fire and Fungi, </w:t>
      </w:r>
      <w:r>
        <w:rPr>
          <w:i/>
        </w:rPr>
        <w:t>Fungi</w:t>
      </w:r>
      <w:r>
        <w:t xml:space="preserve"> 7(1):41-44 </w:t>
      </w:r>
    </w:p>
    <w:p w14:paraId="1714A70B" w14:textId="77777777" w:rsidR="00542C2F" w:rsidRDefault="00FF19AE">
      <w:pPr>
        <w:ind w:left="-5"/>
      </w:pPr>
      <w:r>
        <w:t xml:space="preserve">Rhodes, Chris </w:t>
      </w:r>
    </w:p>
    <w:p w14:paraId="0E59029A" w14:textId="77777777" w:rsidR="00542C2F" w:rsidRDefault="00FF19AE">
      <w:pPr>
        <w:ind w:left="730"/>
      </w:pPr>
      <w:r>
        <w:t xml:space="preserve">2014 </w:t>
      </w:r>
      <w:proofErr w:type="spellStart"/>
      <w:r>
        <w:t>Mycoremediation</w:t>
      </w:r>
      <w:proofErr w:type="spellEnd"/>
      <w:r>
        <w:t xml:space="preserve"> (Bioremediation with Fungi) – Growing Mushrooms to Clean the Earth. A mini-review, </w:t>
      </w:r>
      <w:r>
        <w:rPr>
          <w:i/>
        </w:rPr>
        <w:t>resilience.org</w:t>
      </w:r>
      <w:r>
        <w:t xml:space="preserve"> </w:t>
      </w:r>
    </w:p>
    <w:p w14:paraId="07C58ADE" w14:textId="77777777" w:rsidR="00542C2F" w:rsidRDefault="00FF19AE">
      <w:pPr>
        <w:ind w:left="-5"/>
      </w:pPr>
      <w:r>
        <w:t xml:space="preserve">Rice, Miriam  </w:t>
      </w:r>
    </w:p>
    <w:p w14:paraId="406D0D9D" w14:textId="77777777" w:rsidR="00542C2F" w:rsidRDefault="00FF19AE">
      <w:pPr>
        <w:tabs>
          <w:tab w:val="center" w:pos="3209"/>
        </w:tabs>
        <w:ind w:left="-15" w:firstLine="0"/>
      </w:pPr>
      <w:r>
        <w:t xml:space="preserve"> </w:t>
      </w:r>
      <w:r>
        <w:tab/>
        <w:t xml:space="preserve">1980 Mushrooms for Color, Mad River Printing </w:t>
      </w:r>
    </w:p>
    <w:p w14:paraId="25B89C43" w14:textId="15258852" w:rsidR="00542C2F" w:rsidRDefault="00542C2F">
      <w:pPr>
        <w:spacing w:after="10" w:line="259" w:lineRule="auto"/>
        <w:ind w:left="0" w:firstLine="0"/>
      </w:pPr>
    </w:p>
    <w:p w14:paraId="364F6C5D" w14:textId="1DD80136" w:rsidR="00542C2F" w:rsidRDefault="00636B57">
      <w:pPr>
        <w:ind w:left="-5"/>
        <w:jc w:val="both"/>
        <w:rPr>
          <w:b/>
        </w:rPr>
      </w:pPr>
      <w:r>
        <w:rPr>
          <w:b/>
        </w:rPr>
        <w:lastRenderedPageBreak/>
        <w:t>Week 1</w:t>
      </w:r>
      <w:r w:rsidR="00963362">
        <w:rPr>
          <w:b/>
        </w:rPr>
        <w:t>1</w:t>
      </w:r>
      <w:r>
        <w:rPr>
          <w:b/>
        </w:rPr>
        <w:t xml:space="preserve">  </w:t>
      </w:r>
      <w:r w:rsidR="00A87DA8">
        <w:rPr>
          <w:b/>
        </w:rPr>
        <w:t xml:space="preserve"> </w:t>
      </w:r>
      <w:r w:rsidR="00AF6612">
        <w:rPr>
          <w:b/>
        </w:rPr>
        <w:t>March 23</w:t>
      </w:r>
      <w:r w:rsidR="0006601E">
        <w:rPr>
          <w:b/>
        </w:rPr>
        <w:t xml:space="preserve"> </w:t>
      </w:r>
    </w:p>
    <w:p w14:paraId="3C8CAC64" w14:textId="77777777" w:rsidR="00BC568D" w:rsidRPr="00B217EF" w:rsidRDefault="00BC568D" w:rsidP="00BC568D">
      <w:pPr>
        <w:ind w:left="-5" w:right="905"/>
        <w:jc w:val="both"/>
        <w:rPr>
          <w:b/>
        </w:rPr>
      </w:pPr>
      <w:r>
        <w:rPr>
          <w:b/>
        </w:rPr>
        <w:t>Midterm Exam is Due before the start of the class meeting, to be submitted by email.</w:t>
      </w:r>
    </w:p>
    <w:p w14:paraId="683B0DC8" w14:textId="77777777" w:rsidR="00BC568D" w:rsidRDefault="00BC568D">
      <w:pPr>
        <w:ind w:left="-5"/>
        <w:jc w:val="both"/>
      </w:pPr>
    </w:p>
    <w:p w14:paraId="1FFD0434" w14:textId="651CDB3D" w:rsidR="00542C2F" w:rsidRDefault="00FF19AE">
      <w:pPr>
        <w:ind w:left="-5" w:right="905"/>
        <w:jc w:val="both"/>
      </w:pPr>
      <w:r>
        <w:rPr>
          <w:b/>
        </w:rPr>
        <w:t xml:space="preserve">FUNGI AND EXPRESSIVE CULTURE: </w:t>
      </w:r>
    </w:p>
    <w:p w14:paraId="4896FF41" w14:textId="77777777" w:rsidR="00542C2F" w:rsidRDefault="00FF19AE">
      <w:pPr>
        <w:numPr>
          <w:ilvl w:val="0"/>
          <w:numId w:val="3"/>
        </w:numPr>
        <w:ind w:right="711" w:hanging="186"/>
        <w:jc w:val="both"/>
      </w:pPr>
      <w:r>
        <w:rPr>
          <w:b/>
        </w:rPr>
        <w:t xml:space="preserve">visual, literary, and performance art inspired by the third kingdom  </w:t>
      </w:r>
    </w:p>
    <w:p w14:paraId="0A301A26" w14:textId="77777777" w:rsidR="00472D82" w:rsidRDefault="00472D82">
      <w:pPr>
        <w:ind w:left="-5"/>
      </w:pPr>
    </w:p>
    <w:p w14:paraId="15F128DD" w14:textId="5FB968BF" w:rsidR="00472D82" w:rsidRPr="00472D82" w:rsidRDefault="00472D82">
      <w:pPr>
        <w:ind w:left="-5"/>
      </w:pPr>
      <w:r>
        <w:t>Assigned book chapters:</w:t>
      </w:r>
    </w:p>
    <w:p w14:paraId="06B963E0" w14:textId="77777777" w:rsidR="00542C2F" w:rsidRDefault="00FF19AE" w:rsidP="00472D82">
      <w:pPr>
        <w:ind w:left="0" w:firstLine="0"/>
      </w:pPr>
      <w:r>
        <w:rPr>
          <w:i/>
        </w:rPr>
        <w:t>Shroom</w:t>
      </w:r>
      <w:r>
        <w:t xml:space="preserve">: “Academic Exercise” and “High Priests” </w:t>
      </w:r>
    </w:p>
    <w:p w14:paraId="3FDE1F1D" w14:textId="77777777" w:rsidR="00CB0CB8" w:rsidRDefault="00CB0CB8">
      <w:pPr>
        <w:ind w:left="-5"/>
      </w:pPr>
    </w:p>
    <w:p w14:paraId="11394A51" w14:textId="4420B81D" w:rsidR="00542C2F" w:rsidRDefault="00472D82">
      <w:pPr>
        <w:ind w:left="-5"/>
      </w:pPr>
      <w:r>
        <w:t>Assigned electronic articles:</w:t>
      </w:r>
    </w:p>
    <w:p w14:paraId="5DE4B2E8" w14:textId="77777777" w:rsidR="00542C2F" w:rsidRDefault="00FF19AE">
      <w:pPr>
        <w:ind w:left="-5"/>
      </w:pPr>
      <w:r>
        <w:t xml:space="preserve">Rose, David </w:t>
      </w:r>
    </w:p>
    <w:p w14:paraId="29B051F0" w14:textId="77777777" w:rsidR="00542C2F" w:rsidRDefault="00FF19AE">
      <w:pPr>
        <w:ind w:left="730"/>
      </w:pPr>
      <w:r>
        <w:t xml:space="preserve">2009 </w:t>
      </w:r>
      <w:proofErr w:type="spellStart"/>
      <w:r>
        <w:t>Ethnopetics</w:t>
      </w:r>
      <w:proofErr w:type="spellEnd"/>
      <w:r>
        <w:t xml:space="preserve">: </w:t>
      </w:r>
      <w:proofErr w:type="spellStart"/>
      <w:r>
        <w:t>Somapoetics</w:t>
      </w:r>
      <w:proofErr w:type="spellEnd"/>
      <w:r>
        <w:t xml:space="preserve">, </w:t>
      </w:r>
      <w:r>
        <w:rPr>
          <w:i/>
        </w:rPr>
        <w:t>Fungi</w:t>
      </w:r>
      <w:r>
        <w:t xml:space="preserve"> 2(2):8-10, 41-44. </w:t>
      </w:r>
    </w:p>
    <w:p w14:paraId="6C442DFD" w14:textId="77777777" w:rsidR="00542C2F" w:rsidRDefault="00FF19AE">
      <w:pPr>
        <w:ind w:left="730"/>
      </w:pPr>
      <w:r>
        <w:t xml:space="preserve">2008 A Plurality of One: John Cage and the People-to-People Committee on Fungi, </w:t>
      </w:r>
      <w:r>
        <w:rPr>
          <w:i/>
        </w:rPr>
        <w:t>Fungi</w:t>
      </w:r>
      <w:r>
        <w:t xml:space="preserve"> 1(4): 25-35 </w:t>
      </w:r>
    </w:p>
    <w:p w14:paraId="0EA53FE5" w14:textId="77777777" w:rsidR="00542C2F" w:rsidRDefault="00FF19AE">
      <w:pPr>
        <w:numPr>
          <w:ilvl w:val="0"/>
          <w:numId w:val="4"/>
        </w:numPr>
      </w:pPr>
      <w:r>
        <w:t xml:space="preserve">Auricularia auricular, Anti-Semitism, and Political Mushrooms, </w:t>
      </w:r>
      <w:r>
        <w:rPr>
          <w:i/>
        </w:rPr>
        <w:t>Fungi</w:t>
      </w:r>
      <w:r>
        <w:t xml:space="preserve"> 1(1): 12-17 </w:t>
      </w:r>
    </w:p>
    <w:p w14:paraId="7490E6C4" w14:textId="77777777" w:rsidR="00542C2F" w:rsidRDefault="00FF19AE">
      <w:pPr>
        <w:ind w:left="-5"/>
      </w:pPr>
      <w:proofErr w:type="spellStart"/>
      <w:r>
        <w:t>Schaechter</w:t>
      </w:r>
      <w:proofErr w:type="spellEnd"/>
      <w:r>
        <w:t xml:space="preserve">, Elio </w:t>
      </w:r>
    </w:p>
    <w:p w14:paraId="75F1DE58" w14:textId="77777777" w:rsidR="00542C2F" w:rsidRDefault="00FF19AE">
      <w:pPr>
        <w:numPr>
          <w:ilvl w:val="0"/>
          <w:numId w:val="4"/>
        </w:numPr>
      </w:pPr>
      <w:r>
        <w:t xml:space="preserve">Mushroom sellers in Renaissance and Baroque paintings. </w:t>
      </w:r>
      <w:r>
        <w:rPr>
          <w:i/>
        </w:rPr>
        <w:t>Fungi</w:t>
      </w:r>
      <w:r>
        <w:t xml:space="preserve"> 2(1): 12-13 </w:t>
      </w:r>
    </w:p>
    <w:p w14:paraId="5AEBBA99" w14:textId="77777777" w:rsidR="00542C2F" w:rsidRDefault="00FF19AE">
      <w:pPr>
        <w:ind w:left="-5"/>
      </w:pPr>
      <w:r>
        <w:t xml:space="preserve">Stoddard-Hayes, Marlana  </w:t>
      </w:r>
    </w:p>
    <w:p w14:paraId="20625753" w14:textId="77777777" w:rsidR="00542C2F" w:rsidRDefault="00FF19AE">
      <w:pPr>
        <w:ind w:left="730"/>
      </w:pPr>
      <w:r>
        <w:t xml:space="preserve">2014 Spore Prints as Art, </w:t>
      </w:r>
      <w:r>
        <w:rPr>
          <w:i/>
        </w:rPr>
        <w:t>Fungi</w:t>
      </w:r>
      <w:r>
        <w:t xml:space="preserve"> 7(1):22 </w:t>
      </w:r>
    </w:p>
    <w:p w14:paraId="77BCD986" w14:textId="77777777" w:rsidR="00542C2F" w:rsidRDefault="00FF19AE">
      <w:pPr>
        <w:ind w:left="730"/>
      </w:pPr>
      <w:r>
        <w:t xml:space="preserve">2011 Spore Prints as Art, </w:t>
      </w:r>
      <w:r>
        <w:rPr>
          <w:i/>
        </w:rPr>
        <w:t>Fungi</w:t>
      </w:r>
      <w:r>
        <w:t xml:space="preserve"> 4(3):42 </w:t>
      </w:r>
    </w:p>
    <w:p w14:paraId="22F1E9BC" w14:textId="77777777" w:rsidR="00542C2F" w:rsidRDefault="00FF19AE">
      <w:pPr>
        <w:spacing w:after="10" w:line="259" w:lineRule="auto"/>
        <w:ind w:left="0" w:firstLine="0"/>
      </w:pPr>
      <w:r>
        <w:t xml:space="preserve"> </w:t>
      </w:r>
    </w:p>
    <w:p w14:paraId="35A0951C" w14:textId="2E3870D7" w:rsidR="00542C2F" w:rsidRDefault="00FF19AE">
      <w:pPr>
        <w:ind w:left="-5"/>
        <w:jc w:val="both"/>
        <w:rPr>
          <w:b/>
        </w:rPr>
      </w:pPr>
      <w:r>
        <w:rPr>
          <w:b/>
        </w:rPr>
        <w:t>Week 1</w:t>
      </w:r>
      <w:r w:rsidR="00963362">
        <w:rPr>
          <w:b/>
        </w:rPr>
        <w:t>2</w:t>
      </w:r>
      <w:r>
        <w:rPr>
          <w:b/>
        </w:rPr>
        <w:t xml:space="preserve"> </w:t>
      </w:r>
      <w:r w:rsidR="00AF6612">
        <w:rPr>
          <w:b/>
        </w:rPr>
        <w:t>March 30</w:t>
      </w:r>
      <w:r w:rsidR="0006601E">
        <w:rPr>
          <w:b/>
        </w:rPr>
        <w:t xml:space="preserve"> </w:t>
      </w:r>
    </w:p>
    <w:p w14:paraId="6C851568" w14:textId="77777777" w:rsidR="00542C2F" w:rsidRDefault="00FF19AE">
      <w:pPr>
        <w:ind w:left="-5"/>
        <w:jc w:val="both"/>
      </w:pPr>
      <w:r>
        <w:rPr>
          <w:b/>
        </w:rPr>
        <w:t xml:space="preserve">SOCIAL AND ECOLOGICAL RELATIONSHIPS </w:t>
      </w:r>
    </w:p>
    <w:p w14:paraId="475C7287" w14:textId="77777777" w:rsidR="00CB0CB8" w:rsidRPr="00CB0CB8" w:rsidRDefault="00FF19AE">
      <w:pPr>
        <w:numPr>
          <w:ilvl w:val="0"/>
          <w:numId w:val="5"/>
        </w:numPr>
        <w:ind w:hanging="186"/>
        <w:jc w:val="both"/>
      </w:pPr>
      <w:r>
        <w:rPr>
          <w:b/>
        </w:rPr>
        <w:t xml:space="preserve">economic, recreational, and spiritual values connected with fungi  </w:t>
      </w:r>
    </w:p>
    <w:p w14:paraId="1543AFFA" w14:textId="77777777" w:rsidR="00472D82" w:rsidRDefault="00472D82" w:rsidP="00CB0CB8">
      <w:pPr>
        <w:ind w:left="0" w:firstLine="0"/>
        <w:jc w:val="both"/>
        <w:rPr>
          <w:u w:val="single" w:color="000000"/>
        </w:rPr>
      </w:pPr>
    </w:p>
    <w:p w14:paraId="3E4FA16E" w14:textId="27538D12" w:rsidR="00472D82" w:rsidRDefault="00472D82" w:rsidP="00CB0CB8">
      <w:pPr>
        <w:ind w:left="0" w:firstLine="0"/>
        <w:jc w:val="both"/>
      </w:pPr>
      <w:r>
        <w:t>Assigned book chapters:</w:t>
      </w:r>
    </w:p>
    <w:p w14:paraId="4B57C095" w14:textId="77777777" w:rsidR="00472D82" w:rsidRDefault="00472D82" w:rsidP="00472D82">
      <w:pPr>
        <w:ind w:left="-5" w:right="5115"/>
      </w:pPr>
      <w:proofErr w:type="spellStart"/>
      <w:r>
        <w:rPr>
          <w:i/>
        </w:rPr>
        <w:t>Mycophilia</w:t>
      </w:r>
      <w:proofErr w:type="spellEnd"/>
      <w:r>
        <w:t xml:space="preserve">: “Shrooms” </w:t>
      </w:r>
    </w:p>
    <w:p w14:paraId="0083F431" w14:textId="77777777" w:rsidR="00472D82" w:rsidRDefault="00472D82" w:rsidP="00472D82">
      <w:pPr>
        <w:ind w:left="-5" w:right="5115"/>
      </w:pPr>
      <w:r>
        <w:t xml:space="preserve">Shroom: “Ripples and Waves” </w:t>
      </w:r>
    </w:p>
    <w:p w14:paraId="7B73DF89" w14:textId="77777777" w:rsidR="00472D82" w:rsidRDefault="00472D82" w:rsidP="00CB0CB8">
      <w:pPr>
        <w:ind w:left="0" w:firstLine="0"/>
        <w:jc w:val="both"/>
      </w:pPr>
    </w:p>
    <w:p w14:paraId="5038CFBF" w14:textId="3FD0ADBD" w:rsidR="00542C2F" w:rsidRPr="00472D82" w:rsidRDefault="00472D82" w:rsidP="00CB0CB8">
      <w:pPr>
        <w:ind w:left="0" w:firstLine="0"/>
        <w:jc w:val="both"/>
      </w:pPr>
      <w:r>
        <w:t>Assigned electronic articles:</w:t>
      </w:r>
    </w:p>
    <w:p w14:paraId="2E86A4A9" w14:textId="77777777" w:rsidR="00542C2F" w:rsidRDefault="00FF19AE">
      <w:pPr>
        <w:ind w:left="-5"/>
      </w:pPr>
      <w:r>
        <w:t xml:space="preserve">Dugan, Frank </w:t>
      </w:r>
    </w:p>
    <w:p w14:paraId="43A5FE02" w14:textId="77777777" w:rsidR="00472D82" w:rsidRDefault="00FF19AE">
      <w:pPr>
        <w:ind w:left="-15" w:right="1901" w:firstLine="720"/>
      </w:pPr>
      <w:r>
        <w:t xml:space="preserve">2012 Yippie Yi </w:t>
      </w:r>
      <w:proofErr w:type="spellStart"/>
      <w:r>
        <w:t>Yo</w:t>
      </w:r>
      <w:proofErr w:type="spellEnd"/>
      <w:r>
        <w:t xml:space="preserve">, </w:t>
      </w:r>
      <w:proofErr w:type="spellStart"/>
      <w:r>
        <w:t>Mycota</w:t>
      </w:r>
      <w:proofErr w:type="spellEnd"/>
      <w:r>
        <w:t xml:space="preserve"> Ki Yay, </w:t>
      </w:r>
      <w:r>
        <w:rPr>
          <w:i/>
        </w:rPr>
        <w:t>Fungi</w:t>
      </w:r>
      <w:r>
        <w:t xml:space="preserve"> 5(1): 6-19 </w:t>
      </w:r>
    </w:p>
    <w:p w14:paraId="7E67ABCD" w14:textId="520E5E1B" w:rsidR="00542C2F" w:rsidRDefault="00FF19AE" w:rsidP="00472D82">
      <w:pPr>
        <w:ind w:right="1901"/>
      </w:pPr>
      <w:r>
        <w:t xml:space="preserve">Saito, Haruo and </w:t>
      </w:r>
      <w:proofErr w:type="spellStart"/>
      <w:r>
        <w:t>Mitsumata</w:t>
      </w:r>
      <w:proofErr w:type="spellEnd"/>
      <w:r>
        <w:t xml:space="preserve"> </w:t>
      </w:r>
      <w:proofErr w:type="spellStart"/>
      <w:r>
        <w:t>Gaku</w:t>
      </w:r>
      <w:proofErr w:type="spellEnd"/>
      <w:r>
        <w:t xml:space="preserve"> </w:t>
      </w:r>
    </w:p>
    <w:p w14:paraId="6A36D174" w14:textId="77777777" w:rsidR="00542C2F" w:rsidRDefault="00FF19AE">
      <w:pPr>
        <w:ind w:left="730"/>
      </w:pPr>
      <w:r>
        <w:t xml:space="preserve">2008 Bidding Customs and Habitat Improvement for Matsutake </w:t>
      </w:r>
    </w:p>
    <w:p w14:paraId="540E4441" w14:textId="77777777" w:rsidR="00542C2F" w:rsidRDefault="00FF19AE">
      <w:pPr>
        <w:ind w:left="730"/>
      </w:pPr>
      <w:r>
        <w:t>(</w:t>
      </w:r>
      <w:proofErr w:type="spellStart"/>
      <w:r>
        <w:t>Tricholoma</w:t>
      </w:r>
      <w:proofErr w:type="spellEnd"/>
      <w:r>
        <w:t xml:space="preserve"> matsutake) in Japan, </w:t>
      </w:r>
      <w:r>
        <w:rPr>
          <w:i/>
        </w:rPr>
        <w:t>Economic Botany</w:t>
      </w:r>
      <w:r>
        <w:t xml:space="preserve"> 62(3): 258-268. </w:t>
      </w:r>
    </w:p>
    <w:p w14:paraId="0F979927" w14:textId="77777777" w:rsidR="00542C2F" w:rsidRDefault="00FF19AE">
      <w:pPr>
        <w:ind w:left="-5"/>
      </w:pPr>
      <w:r>
        <w:lastRenderedPageBreak/>
        <w:t xml:space="preserve">Winkler, Daniel </w:t>
      </w:r>
    </w:p>
    <w:p w14:paraId="45DB2A4F" w14:textId="77777777" w:rsidR="00542C2F" w:rsidRDefault="00FF19AE">
      <w:pPr>
        <w:ind w:left="730"/>
      </w:pPr>
      <w:r>
        <w:t xml:space="preserve">2008 </w:t>
      </w:r>
      <w:proofErr w:type="spellStart"/>
      <w:r>
        <w:t>Yarsa</w:t>
      </w:r>
      <w:proofErr w:type="spellEnd"/>
      <w:r>
        <w:t xml:space="preserve"> </w:t>
      </w:r>
      <w:proofErr w:type="spellStart"/>
      <w:r>
        <w:t>Gunbu</w:t>
      </w:r>
      <w:proofErr w:type="spellEnd"/>
      <w:r>
        <w:t xml:space="preserve"> (Cordyceps sinensis) and the Fungal Commodification of the Rural Economy in Nepal,</w:t>
      </w:r>
      <w:r>
        <w:rPr>
          <w:i/>
        </w:rPr>
        <w:t xml:space="preserve"> Economic Botany </w:t>
      </w:r>
      <w:r>
        <w:t xml:space="preserve">62 (3): 291–305 </w:t>
      </w:r>
    </w:p>
    <w:p w14:paraId="03F2FAEF" w14:textId="77777777" w:rsidR="00542C2F" w:rsidRDefault="00FF19AE">
      <w:pPr>
        <w:spacing w:after="15" w:line="259" w:lineRule="auto"/>
        <w:ind w:left="0" w:firstLine="0"/>
      </w:pPr>
      <w:r>
        <w:rPr>
          <w:b/>
        </w:rPr>
        <w:t xml:space="preserve"> </w:t>
      </w:r>
    </w:p>
    <w:p w14:paraId="1B915B53" w14:textId="2E5B9D82" w:rsidR="00542C2F" w:rsidRDefault="00097C60">
      <w:pPr>
        <w:ind w:left="-5"/>
        <w:jc w:val="both"/>
      </w:pPr>
      <w:r>
        <w:rPr>
          <w:b/>
        </w:rPr>
        <w:t>Week 1</w:t>
      </w:r>
      <w:r w:rsidR="00963362">
        <w:rPr>
          <w:b/>
        </w:rPr>
        <w:t>3</w:t>
      </w:r>
      <w:r>
        <w:rPr>
          <w:b/>
        </w:rPr>
        <w:t xml:space="preserve">   April </w:t>
      </w:r>
      <w:r w:rsidR="00AF6612">
        <w:rPr>
          <w:b/>
        </w:rPr>
        <w:t>6</w:t>
      </w:r>
      <w:r w:rsidR="00FF19AE">
        <w:rPr>
          <w:b/>
        </w:rPr>
        <w:t xml:space="preserve"> </w:t>
      </w:r>
    </w:p>
    <w:p w14:paraId="326930FB" w14:textId="77777777" w:rsidR="00542C2F" w:rsidRDefault="00FF19AE">
      <w:pPr>
        <w:ind w:left="-5"/>
        <w:jc w:val="both"/>
      </w:pPr>
      <w:r>
        <w:rPr>
          <w:b/>
        </w:rPr>
        <w:t xml:space="preserve">Continued SOCIAL AND ECOLOGICAL RELATIONSHIPS </w:t>
      </w:r>
    </w:p>
    <w:p w14:paraId="0888DF02" w14:textId="77777777" w:rsidR="00542C2F" w:rsidRDefault="00FF19AE">
      <w:pPr>
        <w:numPr>
          <w:ilvl w:val="0"/>
          <w:numId w:val="5"/>
        </w:numPr>
        <w:ind w:hanging="186"/>
        <w:jc w:val="both"/>
      </w:pPr>
      <w:r>
        <w:rPr>
          <w:b/>
        </w:rPr>
        <w:t xml:space="preserve">economic, recreational, and spiritual values connected with fungi  </w:t>
      </w:r>
    </w:p>
    <w:p w14:paraId="3DA4A1B6" w14:textId="77777777" w:rsidR="003C1B67" w:rsidRDefault="003C1B67">
      <w:pPr>
        <w:ind w:left="-5" w:right="5115"/>
      </w:pPr>
    </w:p>
    <w:p w14:paraId="18966039" w14:textId="5BF6364F" w:rsidR="003C1B67" w:rsidRDefault="003C1B67">
      <w:pPr>
        <w:ind w:left="-5" w:right="5115"/>
      </w:pPr>
      <w:r>
        <w:t>Assigned book chapters:</w:t>
      </w:r>
    </w:p>
    <w:p w14:paraId="0CE099E7" w14:textId="77777777" w:rsidR="003C1B67" w:rsidRPr="003C1B67" w:rsidRDefault="003C1B67" w:rsidP="003C1B67">
      <w:pPr>
        <w:ind w:left="-5"/>
      </w:pPr>
      <w:proofErr w:type="spellStart"/>
      <w:r>
        <w:rPr>
          <w:i/>
        </w:rPr>
        <w:t>Mycophilia</w:t>
      </w:r>
      <w:proofErr w:type="spellEnd"/>
      <w:r>
        <w:rPr>
          <w:i/>
        </w:rPr>
        <w:t xml:space="preserve">: </w:t>
      </w:r>
      <w:r>
        <w:t xml:space="preserve">“The Superorganism” </w:t>
      </w:r>
    </w:p>
    <w:p w14:paraId="1F7CFA2D" w14:textId="55D8C32D" w:rsidR="003C1B67" w:rsidRDefault="003C1B67" w:rsidP="003C1B67">
      <w:pPr>
        <w:ind w:left="-5" w:right="1719"/>
      </w:pPr>
      <w:r>
        <w:rPr>
          <w:i/>
        </w:rPr>
        <w:t>Shroom</w:t>
      </w:r>
      <w:r>
        <w:t xml:space="preserve">: “Ripples and Waves” and “Underground Overground,” </w:t>
      </w:r>
    </w:p>
    <w:p w14:paraId="6FDCAAE4" w14:textId="77777777" w:rsidR="003C1B67" w:rsidRDefault="003C1B67">
      <w:pPr>
        <w:ind w:left="-5" w:right="5115"/>
      </w:pPr>
    </w:p>
    <w:p w14:paraId="0F8E591B" w14:textId="62FD2391" w:rsidR="003C1B67" w:rsidRDefault="003C1B67">
      <w:pPr>
        <w:ind w:left="-5"/>
      </w:pPr>
      <w:r>
        <w:t>Assigned electronic articles:</w:t>
      </w:r>
    </w:p>
    <w:p w14:paraId="68C12781" w14:textId="77777777" w:rsidR="009C7414" w:rsidRDefault="00FF19AE">
      <w:pPr>
        <w:ind w:left="-5"/>
      </w:pPr>
      <w:proofErr w:type="spellStart"/>
      <w:r>
        <w:t>Lincoff</w:t>
      </w:r>
      <w:proofErr w:type="spellEnd"/>
      <w:r>
        <w:t xml:space="preserve">, Gary 2011 Psilocybin – Its Use and Meaning, </w:t>
      </w:r>
      <w:r>
        <w:rPr>
          <w:i/>
        </w:rPr>
        <w:t>Fungi</w:t>
      </w:r>
      <w:r>
        <w:t xml:space="preserve"> 4(3): 20-23, 50 </w:t>
      </w:r>
    </w:p>
    <w:p w14:paraId="4662E905" w14:textId="551573A0" w:rsidR="00542C2F" w:rsidRDefault="00FF19AE">
      <w:pPr>
        <w:ind w:left="-5"/>
      </w:pPr>
      <w:proofErr w:type="spellStart"/>
      <w:r>
        <w:t>Beug</w:t>
      </w:r>
      <w:proofErr w:type="spellEnd"/>
      <w:r>
        <w:t xml:space="preserve">, Michael W.  </w:t>
      </w:r>
    </w:p>
    <w:p w14:paraId="5B925030" w14:textId="77777777" w:rsidR="00542C2F" w:rsidRDefault="00FF19AE">
      <w:pPr>
        <w:ind w:left="730"/>
      </w:pPr>
      <w:r>
        <w:t xml:space="preserve">2011 The Genus </w:t>
      </w:r>
      <w:proofErr w:type="spellStart"/>
      <w:r>
        <w:t>Psilocybe</w:t>
      </w:r>
      <w:proofErr w:type="spellEnd"/>
      <w:r>
        <w:t xml:space="preserve"> in North America, </w:t>
      </w:r>
      <w:r>
        <w:rPr>
          <w:i/>
        </w:rPr>
        <w:t>Fungi</w:t>
      </w:r>
      <w:r>
        <w:t xml:space="preserve"> 4(3): 6-17 </w:t>
      </w:r>
    </w:p>
    <w:p w14:paraId="3301B351" w14:textId="77777777" w:rsidR="009C7414" w:rsidRDefault="00FF19AE">
      <w:pPr>
        <w:ind w:left="-15" w:right="424" w:firstLine="720"/>
      </w:pPr>
      <w:r>
        <w:t xml:space="preserve">2011 Psilocybin – History, Personal Stories and Potential Future, </w:t>
      </w:r>
      <w:r>
        <w:rPr>
          <w:i/>
        </w:rPr>
        <w:t>Fungi</w:t>
      </w:r>
      <w:r>
        <w:t xml:space="preserve"> 4(3): </w:t>
      </w:r>
    </w:p>
    <w:p w14:paraId="022D0247" w14:textId="385AD745" w:rsidR="009C7414" w:rsidRDefault="00FF19AE" w:rsidP="00BC568D">
      <w:pPr>
        <w:ind w:left="-15" w:right="424" w:firstLine="735"/>
      </w:pPr>
      <w:r>
        <w:t xml:space="preserve">31-40 </w:t>
      </w:r>
    </w:p>
    <w:p w14:paraId="171B2672" w14:textId="648F4E71" w:rsidR="00542C2F" w:rsidRDefault="00FF19AE" w:rsidP="009C7414">
      <w:pPr>
        <w:ind w:right="424"/>
      </w:pPr>
      <w:r>
        <w:t xml:space="preserve">Rose, David  </w:t>
      </w:r>
    </w:p>
    <w:p w14:paraId="079E9133" w14:textId="77777777" w:rsidR="00542C2F" w:rsidRDefault="00FF19AE">
      <w:pPr>
        <w:ind w:left="730"/>
      </w:pPr>
      <w:r>
        <w:t xml:space="preserve">2011 </w:t>
      </w:r>
      <w:proofErr w:type="spellStart"/>
      <w:r>
        <w:t>Psilocybe</w:t>
      </w:r>
      <w:proofErr w:type="spellEnd"/>
      <w:r>
        <w:t xml:space="preserve"> and Psychedelics; Or, Timothy Leary in Baltimore, </w:t>
      </w:r>
      <w:r>
        <w:rPr>
          <w:i/>
        </w:rPr>
        <w:t>Fungi</w:t>
      </w:r>
      <w:r>
        <w:t xml:space="preserve"> </w:t>
      </w:r>
    </w:p>
    <w:p w14:paraId="69350454" w14:textId="77777777" w:rsidR="00542C2F" w:rsidRDefault="00FF19AE">
      <w:pPr>
        <w:ind w:left="730"/>
      </w:pPr>
      <w:r>
        <w:t xml:space="preserve">4(3): 24-30  </w:t>
      </w:r>
    </w:p>
    <w:p w14:paraId="31F3EA33" w14:textId="77777777" w:rsidR="00542C2F" w:rsidRDefault="00FF19AE">
      <w:pPr>
        <w:spacing w:after="10" w:line="259" w:lineRule="auto"/>
        <w:ind w:left="0" w:firstLine="0"/>
      </w:pPr>
      <w:r>
        <w:t xml:space="preserve"> </w:t>
      </w:r>
    </w:p>
    <w:p w14:paraId="756C7EA4" w14:textId="6A35D288" w:rsidR="00542C2F" w:rsidRDefault="009C7414">
      <w:pPr>
        <w:ind w:left="-5"/>
        <w:jc w:val="both"/>
      </w:pPr>
      <w:r>
        <w:rPr>
          <w:b/>
        </w:rPr>
        <w:t>Week 1</w:t>
      </w:r>
      <w:r w:rsidR="00963362">
        <w:rPr>
          <w:b/>
        </w:rPr>
        <w:t>4</w:t>
      </w:r>
      <w:r>
        <w:rPr>
          <w:b/>
        </w:rPr>
        <w:t xml:space="preserve"> </w:t>
      </w:r>
      <w:r w:rsidR="00AF6612">
        <w:rPr>
          <w:b/>
        </w:rPr>
        <w:t>April 13</w:t>
      </w:r>
      <w:r w:rsidR="0006601E">
        <w:rPr>
          <w:b/>
        </w:rPr>
        <w:t xml:space="preserve"> </w:t>
      </w:r>
    </w:p>
    <w:p w14:paraId="5E434ACB" w14:textId="77777777" w:rsidR="00542C2F" w:rsidRDefault="00FF19AE">
      <w:pPr>
        <w:ind w:left="-5"/>
        <w:jc w:val="both"/>
        <w:rPr>
          <w:b/>
        </w:rPr>
      </w:pPr>
      <w:r>
        <w:rPr>
          <w:b/>
        </w:rPr>
        <w:t xml:space="preserve">Continued SOCIAL AND ECOLOGICAL RELATIONSHIPS </w:t>
      </w:r>
    </w:p>
    <w:p w14:paraId="18A5C938" w14:textId="77777777" w:rsidR="00773C27" w:rsidRDefault="00773C27" w:rsidP="00773C27">
      <w:pPr>
        <w:ind w:left="-5"/>
        <w:jc w:val="both"/>
      </w:pPr>
      <w:r>
        <w:rPr>
          <w:b/>
        </w:rPr>
        <w:t xml:space="preserve">Students receive questions for the take-home final exam </w:t>
      </w:r>
    </w:p>
    <w:p w14:paraId="4F36D8A4" w14:textId="77777777" w:rsidR="00542C2F" w:rsidRDefault="00FF19AE">
      <w:pPr>
        <w:ind w:left="-5"/>
        <w:jc w:val="both"/>
      </w:pPr>
      <w:r>
        <w:rPr>
          <w:b/>
        </w:rPr>
        <w:t xml:space="preserve">- economic, recreational, and spiritual values connected with fungi  </w:t>
      </w:r>
    </w:p>
    <w:p w14:paraId="5F26E9DC" w14:textId="77777777" w:rsidR="003C1B67" w:rsidRDefault="003C1B67">
      <w:pPr>
        <w:ind w:left="-5" w:right="1719"/>
        <w:rPr>
          <w:i/>
        </w:rPr>
      </w:pPr>
    </w:p>
    <w:p w14:paraId="55C2F868" w14:textId="33C0848D" w:rsidR="00A22043" w:rsidRPr="00A22043" w:rsidRDefault="00A22043">
      <w:pPr>
        <w:ind w:left="-5" w:right="1719"/>
      </w:pPr>
      <w:r>
        <w:t>Assigned book chapters:</w:t>
      </w:r>
    </w:p>
    <w:p w14:paraId="5ED29BD8" w14:textId="474A203B" w:rsidR="003C1B67" w:rsidRDefault="00FF19AE" w:rsidP="003C1B67">
      <w:pPr>
        <w:ind w:left="-5" w:right="1719"/>
      </w:pPr>
      <w:r>
        <w:rPr>
          <w:i/>
        </w:rPr>
        <w:t>Shroom</w:t>
      </w:r>
      <w:r w:rsidR="003C1B67">
        <w:t>: “Ripples and Waves,”</w:t>
      </w:r>
      <w:r>
        <w:t xml:space="preserve"> “Underground Overground” </w:t>
      </w:r>
      <w:r w:rsidR="003C1B67">
        <w:t>and “The Elf-Clowns of Hyperspace”</w:t>
      </w:r>
    </w:p>
    <w:p w14:paraId="40E72CC2" w14:textId="37B967DF" w:rsidR="00CB0CB8" w:rsidRDefault="00CB0CB8">
      <w:pPr>
        <w:ind w:left="-5" w:right="1719"/>
      </w:pPr>
    </w:p>
    <w:p w14:paraId="7BA9D5BC" w14:textId="3D797632" w:rsidR="00A22043" w:rsidRDefault="00A22043" w:rsidP="00A22043">
      <w:pPr>
        <w:ind w:left="0" w:right="1719" w:firstLine="0"/>
      </w:pPr>
      <w:r>
        <w:t>Assigned electronic articles:</w:t>
      </w:r>
    </w:p>
    <w:p w14:paraId="61142162" w14:textId="7C82E90D" w:rsidR="00542C2F" w:rsidRDefault="00FF19AE" w:rsidP="00A22043">
      <w:pPr>
        <w:ind w:left="0" w:right="1719" w:firstLine="0"/>
      </w:pPr>
      <w:r>
        <w:t xml:space="preserve">Guzman, Gaston </w:t>
      </w:r>
    </w:p>
    <w:p w14:paraId="4E10F043" w14:textId="77777777" w:rsidR="009C7414" w:rsidRDefault="00FF19AE">
      <w:pPr>
        <w:ind w:left="-15" w:right="789" w:firstLine="720"/>
        <w:rPr>
          <w:i/>
        </w:rPr>
      </w:pPr>
      <w:r>
        <w:t>2008</w:t>
      </w:r>
      <w:r w:rsidR="009C7414">
        <w:t xml:space="preserve"> </w:t>
      </w:r>
      <w:r>
        <w:t xml:space="preserve">Hallucinogenic mushrooms in Mexico: an overview. </w:t>
      </w:r>
      <w:r>
        <w:rPr>
          <w:i/>
        </w:rPr>
        <w:t xml:space="preserve">Economic </w:t>
      </w:r>
    </w:p>
    <w:p w14:paraId="6B0DED0D" w14:textId="7ADE1201" w:rsidR="009C7414" w:rsidRDefault="00FF19AE">
      <w:pPr>
        <w:ind w:left="-15" w:right="789" w:firstLine="720"/>
      </w:pPr>
      <w:r>
        <w:rPr>
          <w:i/>
        </w:rPr>
        <w:t>Botany</w:t>
      </w:r>
      <w:r>
        <w:t xml:space="preserve"> 62(3): 404-412. </w:t>
      </w:r>
    </w:p>
    <w:p w14:paraId="5C51853E" w14:textId="104BFC0B" w:rsidR="00542C2F" w:rsidRDefault="00FF19AE" w:rsidP="009C7414">
      <w:pPr>
        <w:ind w:right="789"/>
      </w:pPr>
      <w:r>
        <w:t xml:space="preserve">Saar, </w:t>
      </w:r>
      <w:proofErr w:type="spellStart"/>
      <w:r>
        <w:t>Maret</w:t>
      </w:r>
      <w:proofErr w:type="spellEnd"/>
      <w:r>
        <w:t xml:space="preserve"> </w:t>
      </w:r>
    </w:p>
    <w:p w14:paraId="3E7170CB" w14:textId="77777777" w:rsidR="00542C2F" w:rsidRDefault="00FF19AE">
      <w:pPr>
        <w:ind w:left="730"/>
      </w:pPr>
      <w:r>
        <w:t xml:space="preserve">1991 Ethnomycological Data from Siberia and Northeast Asia on the </w:t>
      </w:r>
    </w:p>
    <w:p w14:paraId="2100EA59" w14:textId="77777777" w:rsidR="00542C2F" w:rsidRDefault="00FF19AE">
      <w:pPr>
        <w:ind w:left="730"/>
      </w:pPr>
      <w:r>
        <w:t xml:space="preserve">Effect of Amanita muscaria, </w:t>
      </w:r>
      <w:r>
        <w:rPr>
          <w:i/>
        </w:rPr>
        <w:t>Journal of Ethnopharmacology</w:t>
      </w:r>
      <w:r>
        <w:t xml:space="preserve"> 31: 157-173. </w:t>
      </w:r>
    </w:p>
    <w:p w14:paraId="3B2B2090" w14:textId="77777777" w:rsidR="00542C2F" w:rsidRDefault="00FF19AE">
      <w:pPr>
        <w:spacing w:after="10" w:line="259" w:lineRule="auto"/>
        <w:ind w:left="0" w:firstLine="0"/>
      </w:pPr>
      <w:r>
        <w:lastRenderedPageBreak/>
        <w:t xml:space="preserve"> </w:t>
      </w:r>
    </w:p>
    <w:p w14:paraId="008D120D" w14:textId="19E03D5F" w:rsidR="00542C2F" w:rsidRDefault="00AF6612">
      <w:pPr>
        <w:ind w:left="-5"/>
        <w:jc w:val="both"/>
      </w:pPr>
      <w:r>
        <w:rPr>
          <w:b/>
        </w:rPr>
        <w:t>Week 1</w:t>
      </w:r>
      <w:r w:rsidR="00963362">
        <w:rPr>
          <w:b/>
        </w:rPr>
        <w:t>5</w:t>
      </w:r>
      <w:r>
        <w:rPr>
          <w:b/>
        </w:rPr>
        <w:t xml:space="preserve"> April 20</w:t>
      </w:r>
      <w:r w:rsidR="0006601E">
        <w:rPr>
          <w:b/>
        </w:rPr>
        <w:t xml:space="preserve"> </w:t>
      </w:r>
    </w:p>
    <w:p w14:paraId="55947F03" w14:textId="77777777" w:rsidR="00DD0824" w:rsidRDefault="00DD0824" w:rsidP="00DD0824">
      <w:pPr>
        <w:ind w:left="-5"/>
        <w:jc w:val="both"/>
      </w:pPr>
      <w:r>
        <w:rPr>
          <w:b/>
        </w:rPr>
        <w:t xml:space="preserve">CLOSE TO HOME </w:t>
      </w:r>
    </w:p>
    <w:p w14:paraId="3CD9721B" w14:textId="77777777" w:rsidR="00DD0824" w:rsidRDefault="00DD0824" w:rsidP="00DD0824">
      <w:pPr>
        <w:ind w:left="-5"/>
        <w:jc w:val="both"/>
      </w:pPr>
      <w:r>
        <w:rPr>
          <w:b/>
        </w:rPr>
        <w:t xml:space="preserve">- mushrooming in our region(s), changing perspectives, emerging uses  </w:t>
      </w:r>
    </w:p>
    <w:p w14:paraId="01C354B9" w14:textId="77777777" w:rsidR="003C1B67" w:rsidRDefault="003C1B67" w:rsidP="003C1B67">
      <w:pPr>
        <w:ind w:left="-5"/>
        <w:rPr>
          <w:i/>
        </w:rPr>
      </w:pPr>
    </w:p>
    <w:p w14:paraId="3D95F627" w14:textId="0DBDCAE5" w:rsidR="003C1B67" w:rsidRPr="003C1B67" w:rsidRDefault="003C1B67" w:rsidP="003C1B67">
      <w:pPr>
        <w:ind w:left="-5"/>
      </w:pPr>
      <w:r>
        <w:t>Assigned book chapters:</w:t>
      </w:r>
    </w:p>
    <w:p w14:paraId="74B0370F" w14:textId="41F29264" w:rsidR="00542C2F" w:rsidRDefault="00FF19AE" w:rsidP="003C1B67">
      <w:pPr>
        <w:ind w:left="-5"/>
      </w:pPr>
      <w:r>
        <w:rPr>
          <w:i/>
        </w:rPr>
        <w:t>Shroom</w:t>
      </w:r>
      <w:r>
        <w:t xml:space="preserve">: “Muck and Brass,” and “Epilogue: Love on a Puffball”  </w:t>
      </w:r>
    </w:p>
    <w:p w14:paraId="3695FE1E" w14:textId="77777777" w:rsidR="003C1B67" w:rsidRDefault="003C1B67" w:rsidP="00DD0824">
      <w:pPr>
        <w:ind w:left="-5"/>
      </w:pPr>
    </w:p>
    <w:p w14:paraId="42BD62BE" w14:textId="451D786D" w:rsidR="00DD0824" w:rsidRDefault="003C1B67" w:rsidP="00DD0824">
      <w:pPr>
        <w:ind w:left="-5"/>
      </w:pPr>
      <w:r>
        <w:t>Assigned electronic articles:</w:t>
      </w:r>
    </w:p>
    <w:p w14:paraId="7681E4C4" w14:textId="77777777" w:rsidR="00DD0824" w:rsidRDefault="00DD0824" w:rsidP="00DD0824">
      <w:pPr>
        <w:ind w:left="-5"/>
      </w:pPr>
      <w:r>
        <w:t xml:space="preserve">Benjamin, Dennis </w:t>
      </w:r>
    </w:p>
    <w:p w14:paraId="703239EC" w14:textId="77777777" w:rsidR="00DD0824" w:rsidRDefault="00DD0824" w:rsidP="00DD0824">
      <w:pPr>
        <w:ind w:left="730"/>
      </w:pPr>
      <w:r>
        <w:t xml:space="preserve">2011 Should the Harvesting and Selling of Wild Mushrooms Be Regulated? </w:t>
      </w:r>
      <w:r>
        <w:rPr>
          <w:i/>
        </w:rPr>
        <w:t>Fungi</w:t>
      </w:r>
      <w:r>
        <w:t xml:space="preserve"> 4(2):41-43.  </w:t>
      </w:r>
    </w:p>
    <w:p w14:paraId="51E5035A" w14:textId="77777777" w:rsidR="00DD0824" w:rsidRDefault="00DD0824" w:rsidP="00DD0824">
      <w:pPr>
        <w:ind w:left="-5"/>
      </w:pPr>
      <w:r>
        <w:t xml:space="preserve">Blanchette, Robert A., Renner, Caroline C., Held, Benjamin W., Enoch, Carrie and Sarah </w:t>
      </w:r>
      <w:proofErr w:type="spellStart"/>
      <w:r>
        <w:t>Angstman</w:t>
      </w:r>
      <w:proofErr w:type="spellEnd"/>
      <w:r>
        <w:t xml:space="preserve">  </w:t>
      </w:r>
    </w:p>
    <w:p w14:paraId="59BE6DD5" w14:textId="39705C3D" w:rsidR="00DD0824" w:rsidRDefault="00DD0824" w:rsidP="00DD0824">
      <w:pPr>
        <w:ind w:left="-5"/>
      </w:pPr>
      <w:r>
        <w:t xml:space="preserve"> </w:t>
      </w:r>
      <w:r>
        <w:tab/>
        <w:t xml:space="preserve">2002 The current use of Phellinus igniarius by the Eskimos of </w:t>
      </w:r>
      <w:proofErr w:type="gramStart"/>
      <w:r>
        <w:t xml:space="preserve">Western </w:t>
      </w:r>
      <w:r w:rsidR="009C7414">
        <w:t xml:space="preserve"> </w:t>
      </w:r>
      <w:r>
        <w:t>Alaska</w:t>
      </w:r>
      <w:proofErr w:type="gramEnd"/>
      <w:r>
        <w:t xml:space="preserve">, </w:t>
      </w:r>
      <w:r>
        <w:rPr>
          <w:i/>
        </w:rPr>
        <w:t>Mycologist</w:t>
      </w:r>
      <w:r>
        <w:t xml:space="preserve"> 16: 142-145.   </w:t>
      </w:r>
    </w:p>
    <w:p w14:paraId="798871EC" w14:textId="77777777" w:rsidR="00DD0824" w:rsidRDefault="00DD0824" w:rsidP="00DD0824">
      <w:pPr>
        <w:ind w:left="-5"/>
      </w:pPr>
      <w:proofErr w:type="spellStart"/>
      <w:r>
        <w:t>Pleninger</w:t>
      </w:r>
      <w:proofErr w:type="spellEnd"/>
      <w:r>
        <w:t xml:space="preserve">, Diane B  </w:t>
      </w:r>
    </w:p>
    <w:p w14:paraId="02875A02" w14:textId="77777777" w:rsidR="00DD0824" w:rsidRDefault="00DD0824" w:rsidP="00DD0824">
      <w:pPr>
        <w:ind w:left="730"/>
      </w:pPr>
      <w:r>
        <w:t xml:space="preserve">2009 </w:t>
      </w:r>
      <w:proofErr w:type="spellStart"/>
      <w:r>
        <w:t>Iqmiq</w:t>
      </w:r>
      <w:proofErr w:type="spellEnd"/>
      <w:r>
        <w:t xml:space="preserve">; Troubled Child of Phellinus and Nicotiana, </w:t>
      </w:r>
      <w:r>
        <w:rPr>
          <w:i/>
        </w:rPr>
        <w:t>Fungi</w:t>
      </w:r>
      <w:r>
        <w:t xml:space="preserve"> 2(2):2-6, 4748  </w:t>
      </w:r>
    </w:p>
    <w:p w14:paraId="1D94A82A" w14:textId="77777777" w:rsidR="00DD0824" w:rsidRDefault="00DD0824" w:rsidP="00DD0824">
      <w:pPr>
        <w:ind w:left="-5"/>
      </w:pPr>
      <w:proofErr w:type="spellStart"/>
      <w:r>
        <w:t>Yamin</w:t>
      </w:r>
      <w:proofErr w:type="spellEnd"/>
      <w:r>
        <w:t xml:space="preserve">-Pasternak, Sveta </w:t>
      </w:r>
    </w:p>
    <w:p w14:paraId="6B0417E4" w14:textId="77777777" w:rsidR="00DD0824" w:rsidRDefault="00DD0824" w:rsidP="00DD0824">
      <w:pPr>
        <w:ind w:left="730"/>
      </w:pPr>
      <w:r>
        <w:t xml:space="preserve">2013 The Unconditionally Loved Conditional Edibles or How to Ruin a </w:t>
      </w:r>
    </w:p>
    <w:p w14:paraId="1715855C" w14:textId="77777777" w:rsidR="00DD0824" w:rsidRDefault="00DD0824" w:rsidP="00DD0824">
      <w:pPr>
        <w:ind w:left="730"/>
      </w:pPr>
      <w:r>
        <w:t xml:space="preserve">Morel, </w:t>
      </w:r>
      <w:r>
        <w:rPr>
          <w:i/>
        </w:rPr>
        <w:t>Fungi</w:t>
      </w:r>
      <w:r>
        <w:t xml:space="preserve"> (6)1:12-16 </w:t>
      </w:r>
    </w:p>
    <w:p w14:paraId="2FA9D3E5" w14:textId="77777777" w:rsidR="00DD0824" w:rsidRDefault="00DD0824" w:rsidP="00DD0824">
      <w:pPr>
        <w:ind w:left="730"/>
      </w:pPr>
      <w:r>
        <w:t xml:space="preserve">2008 A Day that Feeds the Year: Ethnography of Mushrooming in the </w:t>
      </w:r>
    </w:p>
    <w:p w14:paraId="2132B7E2" w14:textId="77777777" w:rsidR="00DD0824" w:rsidRDefault="00DD0824" w:rsidP="00DD0824">
      <w:pPr>
        <w:ind w:left="730"/>
      </w:pPr>
      <w:r>
        <w:t xml:space="preserve">Russian Arctic, </w:t>
      </w:r>
      <w:r>
        <w:rPr>
          <w:i/>
        </w:rPr>
        <w:t>Fungi</w:t>
      </w:r>
      <w:r>
        <w:t xml:space="preserve"> 2(2) 49-57 </w:t>
      </w:r>
    </w:p>
    <w:p w14:paraId="31C51BB7" w14:textId="77777777" w:rsidR="00DD0824" w:rsidRDefault="00DD0824" w:rsidP="00DD0824">
      <w:pPr>
        <w:ind w:left="730"/>
      </w:pPr>
      <w:r>
        <w:t xml:space="preserve">2007 An Ethnomycological Approach to Land Use Values in Chukotka, </w:t>
      </w:r>
    </w:p>
    <w:p w14:paraId="71C50150" w14:textId="77777777" w:rsidR="00DD0824" w:rsidRDefault="00DD0824" w:rsidP="00DD0824">
      <w:pPr>
        <w:ind w:left="730"/>
      </w:pPr>
      <w:r w:rsidRPr="003C1B67">
        <w:rPr>
          <w:i/>
        </w:rPr>
        <w:t>Etudes Intuit Studies</w:t>
      </w:r>
      <w:r>
        <w:t xml:space="preserve"> 31(1-2): 121-141 </w:t>
      </w:r>
    </w:p>
    <w:p w14:paraId="5AFEDB25" w14:textId="50B5649E" w:rsidR="00DD0824" w:rsidRDefault="00DD0824" w:rsidP="001E3B9E">
      <w:pPr>
        <w:spacing w:after="10" w:line="259" w:lineRule="auto"/>
        <w:ind w:left="0" w:firstLine="0"/>
      </w:pPr>
      <w:r>
        <w:rPr>
          <w:b/>
        </w:rPr>
        <w:t xml:space="preserve"> </w:t>
      </w:r>
    </w:p>
    <w:p w14:paraId="32D2EB98" w14:textId="16327AD8" w:rsidR="009C7414" w:rsidRPr="00845F7A" w:rsidRDefault="00AF6612" w:rsidP="00845F7A">
      <w:pPr>
        <w:ind w:left="-5"/>
        <w:jc w:val="both"/>
        <w:rPr>
          <w:b/>
          <w:u w:val="single"/>
        </w:rPr>
      </w:pPr>
      <w:r>
        <w:rPr>
          <w:b/>
        </w:rPr>
        <w:t xml:space="preserve">Final Exam Meeting </w:t>
      </w:r>
      <w:r w:rsidR="00845F7A" w:rsidRPr="00845F7A">
        <w:rPr>
          <w:b/>
          <w:u w:val="single"/>
        </w:rPr>
        <w:t>8:00 - 10:00 p.m., Wednesday, April 27</w:t>
      </w:r>
    </w:p>
    <w:p w14:paraId="4D46EF55" w14:textId="4ED70A97" w:rsidR="00542C2F" w:rsidRDefault="00FF19AE" w:rsidP="009A0714">
      <w:pPr>
        <w:ind w:left="0" w:firstLine="0"/>
        <w:jc w:val="both"/>
      </w:pPr>
      <w:r>
        <w:rPr>
          <w:b/>
        </w:rPr>
        <w:t xml:space="preserve">WRAPPING UP THE COURSE -reflections and anticipation for the foraging season </w:t>
      </w:r>
    </w:p>
    <w:p w14:paraId="24FD62B3" w14:textId="77777777" w:rsidR="009A0714" w:rsidRDefault="00FF19AE" w:rsidP="009A0714">
      <w:pPr>
        <w:spacing w:after="10" w:line="259" w:lineRule="auto"/>
        <w:ind w:left="0" w:firstLine="0"/>
        <w:rPr>
          <w:b/>
        </w:rPr>
      </w:pPr>
      <w:r>
        <w:rPr>
          <w:b/>
        </w:rPr>
        <w:t>Congratulations on completing the se</w:t>
      </w:r>
      <w:r w:rsidR="00493BC3">
        <w:rPr>
          <w:b/>
        </w:rPr>
        <w:t xml:space="preserve">mester. </w:t>
      </w:r>
    </w:p>
    <w:p w14:paraId="1DCDD325" w14:textId="27C02261" w:rsidR="00542C2F" w:rsidRDefault="00493BC3" w:rsidP="009A0714">
      <w:pPr>
        <w:spacing w:after="10" w:line="259" w:lineRule="auto"/>
        <w:ind w:left="0" w:firstLine="0"/>
      </w:pPr>
      <w:r>
        <w:rPr>
          <w:b/>
        </w:rPr>
        <w:t xml:space="preserve">Have a wonderful summer and happy </w:t>
      </w:r>
      <w:r w:rsidR="00097C60">
        <w:rPr>
          <w:b/>
        </w:rPr>
        <w:t>foraging</w:t>
      </w:r>
      <w:r>
        <w:rPr>
          <w:b/>
        </w:rPr>
        <w:t xml:space="preserve">! </w:t>
      </w:r>
    </w:p>
    <w:sectPr w:rsidR="00542C2F">
      <w:headerReference w:type="even" r:id="rId8"/>
      <w:headerReference w:type="default" r:id="rId9"/>
      <w:headerReference w:type="first" r:id="rId10"/>
      <w:pgSz w:w="12240" w:h="15840"/>
      <w:pgMar w:top="1452" w:right="1794" w:bottom="1523" w:left="18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13F1" w14:textId="77777777" w:rsidR="00480505" w:rsidRDefault="00480505">
      <w:pPr>
        <w:spacing w:after="0" w:line="240" w:lineRule="auto"/>
      </w:pPr>
      <w:r>
        <w:separator/>
      </w:r>
    </w:p>
  </w:endnote>
  <w:endnote w:type="continuationSeparator" w:id="0">
    <w:p w14:paraId="1CC5C2BF" w14:textId="77777777" w:rsidR="00480505" w:rsidRDefault="0048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54A0" w14:textId="77777777" w:rsidR="00480505" w:rsidRDefault="00480505">
      <w:pPr>
        <w:spacing w:after="0" w:line="240" w:lineRule="auto"/>
      </w:pPr>
      <w:r>
        <w:separator/>
      </w:r>
    </w:p>
  </w:footnote>
  <w:footnote w:type="continuationSeparator" w:id="0">
    <w:p w14:paraId="63AA2AF8" w14:textId="77777777" w:rsidR="00480505" w:rsidRDefault="00480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30A6" w14:textId="77777777" w:rsidR="003C1B67" w:rsidRDefault="003C1B67">
    <w:pPr>
      <w:tabs>
        <w:tab w:val="right" w:pos="8636"/>
      </w:tabs>
      <w:spacing w:after="12" w:line="259" w:lineRule="auto"/>
      <w:ind w:left="0" w:right="-1" w:firstLine="0"/>
    </w:pPr>
    <w:r>
      <w:rPr>
        <w:sz w:val="16"/>
      </w:rPr>
      <w:t xml:space="preserve">STUDENTS SHOULD READ CAREFULLY EACH SECTION OF THE SYLLABUS  </w:t>
    </w:r>
    <w:r>
      <w:rPr>
        <w:sz w:val="16"/>
      </w:rPr>
      <w:tab/>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36863083" w14:textId="47F05D37" w:rsidR="003C1B67" w:rsidRDefault="003C1B67">
    <w:pPr>
      <w:spacing w:after="7" w:line="259" w:lineRule="auto"/>
      <w:ind w:left="0" w:firstLine="0"/>
    </w:pPr>
    <w:r>
      <w:rPr>
        <w:b/>
        <w:sz w:val="16"/>
      </w:rPr>
      <w:t xml:space="preserve">EBOT 336, Special Topics  </w:t>
    </w:r>
  </w:p>
  <w:p w14:paraId="54FFF41F" w14:textId="77777777" w:rsidR="003C1B67" w:rsidRDefault="003C1B67">
    <w:pPr>
      <w:spacing w:after="79" w:line="259" w:lineRule="auto"/>
      <w:ind w:left="0" w:firstLine="0"/>
    </w:pPr>
    <w:r>
      <w:rPr>
        <w:b/>
        <w:sz w:val="16"/>
      </w:rPr>
      <w:t xml:space="preserve">INTRODUCTION TO ETHNOMYCOLOGY   </w:t>
    </w:r>
  </w:p>
  <w:p w14:paraId="7A451DA1" w14:textId="77777777" w:rsidR="003C1B67" w:rsidRDefault="003C1B67">
    <w:pPr>
      <w:spacing w:after="0" w:line="259" w:lineRule="auto"/>
      <w:ind w:left="0" w:firstLine="0"/>
    </w:pPr>
    <w:r>
      <w:rPr>
        <w:rFonts w:ascii="Cambria" w:eastAsia="Cambria" w:hAnsi="Cambria" w:cs="Cambria"/>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1C59" w14:textId="6A9C7D1D" w:rsidR="003C1B67" w:rsidRDefault="003C1B67">
    <w:pPr>
      <w:tabs>
        <w:tab w:val="right" w:pos="8636"/>
      </w:tabs>
      <w:spacing w:after="12" w:line="259" w:lineRule="auto"/>
      <w:ind w:left="0" w:right="-1" w:firstLine="0"/>
    </w:pPr>
    <w:r>
      <w:rPr>
        <w:sz w:val="16"/>
      </w:rPr>
      <w:tab/>
    </w:r>
    <w:r>
      <w:fldChar w:fldCharType="begin"/>
    </w:r>
    <w:r>
      <w:instrText xml:space="preserve"> PAGE   \* MERGEFORMAT </w:instrText>
    </w:r>
    <w:r>
      <w:fldChar w:fldCharType="separate"/>
    </w:r>
    <w:r w:rsidR="00A22043" w:rsidRPr="00A22043">
      <w:rPr>
        <w:noProof/>
        <w:sz w:val="16"/>
      </w:rPr>
      <w:t>12</w:t>
    </w:r>
    <w:r>
      <w:rPr>
        <w:sz w:val="16"/>
      </w:rPr>
      <w:fldChar w:fldCharType="end"/>
    </w:r>
    <w:r>
      <w:rPr>
        <w:sz w:val="16"/>
      </w:rPr>
      <w:t xml:space="preserve"> </w:t>
    </w:r>
  </w:p>
  <w:p w14:paraId="2E8E6CE1" w14:textId="4706CABD" w:rsidR="003C1B67" w:rsidRDefault="003C1B67" w:rsidP="00CD5C42">
    <w:pPr>
      <w:spacing w:after="7" w:line="259" w:lineRule="auto"/>
      <w:ind w:left="0" w:firstLine="0"/>
    </w:pPr>
    <w:r>
      <w:rPr>
        <w:b/>
        <w:sz w:val="16"/>
      </w:rPr>
      <w:t>EBOT ANTH 336</w:t>
    </w:r>
    <w:r>
      <w:t xml:space="preserve">, </w:t>
    </w:r>
    <w:r>
      <w:rPr>
        <w:b/>
        <w:sz w:val="16"/>
      </w:rPr>
      <w:t xml:space="preserve">ETHNOMYCOLOGY   </w:t>
    </w:r>
  </w:p>
  <w:p w14:paraId="28F3C82F" w14:textId="77777777" w:rsidR="003C1B67" w:rsidRDefault="003C1B67">
    <w:pPr>
      <w:spacing w:after="0" w:line="259" w:lineRule="auto"/>
      <w:ind w:left="0" w:firstLine="0"/>
    </w:pPr>
    <w:r>
      <w:rPr>
        <w:rFonts w:ascii="Cambria" w:eastAsia="Cambria" w:hAnsi="Cambria" w:cs="Cambria"/>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71F3" w14:textId="77777777" w:rsidR="003C1B67" w:rsidRDefault="003C1B6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53AF"/>
    <w:multiLevelType w:val="hybridMultilevel"/>
    <w:tmpl w:val="695C71C4"/>
    <w:lvl w:ilvl="0" w:tplc="01404BD2">
      <w:start w:val="1"/>
      <w:numFmt w:val="bullet"/>
      <w:lvlText w:val="-"/>
      <w:lvlJc w:val="left"/>
      <w:pPr>
        <w:ind w:left="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DBE382C">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D5EBAB4">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97AB7AE">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398A240">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086664">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3FA3126">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ABE3B1C">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4CAFEDC">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63627B"/>
    <w:multiLevelType w:val="hybridMultilevel"/>
    <w:tmpl w:val="AA064E3A"/>
    <w:lvl w:ilvl="0" w:tplc="9670C51E">
      <w:start w:val="1"/>
      <w:numFmt w:val="bullet"/>
      <w:lvlText w:val="-"/>
      <w:lvlJc w:val="left"/>
      <w:pPr>
        <w:ind w:left="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BAED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B615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1EB5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8EF9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D0EC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30A6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98D1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721C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1927DD"/>
    <w:multiLevelType w:val="hybridMultilevel"/>
    <w:tmpl w:val="03702B0C"/>
    <w:lvl w:ilvl="0" w:tplc="0409000F">
      <w:start w:val="1"/>
      <w:numFmt w:val="decimal"/>
      <w:lvlText w:val="%1."/>
      <w:lvlJc w:val="left"/>
      <w:pPr>
        <w:ind w:left="147"/>
      </w:pPr>
      <w:rPr>
        <w:rFonts w:hint="default"/>
        <w:b w:val="0"/>
        <w:i w:val="0"/>
        <w:strike w:val="0"/>
        <w:dstrike w:val="0"/>
        <w:color w:val="000000"/>
        <w:sz w:val="24"/>
        <w:szCs w:val="24"/>
        <w:u w:val="none" w:color="000000"/>
        <w:bdr w:val="none" w:sz="0" w:space="0" w:color="auto"/>
        <w:shd w:val="clear" w:color="auto" w:fill="auto"/>
        <w:vertAlign w:val="baseline"/>
      </w:rPr>
    </w:lvl>
    <w:lvl w:ilvl="1" w:tplc="93BAED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B615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1EB5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8EF9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D0EC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30A6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98D1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721C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FF253D"/>
    <w:multiLevelType w:val="hybridMultilevel"/>
    <w:tmpl w:val="A8B4868A"/>
    <w:lvl w:ilvl="0" w:tplc="D9448A0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A4AD6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CA0F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4E4B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E667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DE24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64F2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22CA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2E7D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594CFA"/>
    <w:multiLevelType w:val="hybridMultilevel"/>
    <w:tmpl w:val="9D9E3A08"/>
    <w:lvl w:ilvl="0" w:tplc="04090001">
      <w:start w:val="1"/>
      <w:numFmt w:val="bullet"/>
      <w:lvlText w:val=""/>
      <w:lvlJc w:val="left"/>
      <w:pPr>
        <w:ind w:left="14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3BAED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B615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1EB5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8EF9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D0EC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30A6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98D1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721C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E73538"/>
    <w:multiLevelType w:val="hybridMultilevel"/>
    <w:tmpl w:val="B7803DAE"/>
    <w:lvl w:ilvl="0" w:tplc="96DA8DBA">
      <w:start w:val="2008"/>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906AC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7622F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EEE8A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E0785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EA29C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D6EA5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CC2E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8C60E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7F2C65"/>
    <w:multiLevelType w:val="hybridMultilevel"/>
    <w:tmpl w:val="9C70E91C"/>
    <w:lvl w:ilvl="0" w:tplc="04090001">
      <w:start w:val="1"/>
      <w:numFmt w:val="bullet"/>
      <w:lvlText w:val=""/>
      <w:lvlJc w:val="left"/>
      <w:pPr>
        <w:ind w:left="14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3BAED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B615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1EB5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8EF9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D0EC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30A6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98D1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721C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517310"/>
    <w:multiLevelType w:val="hybridMultilevel"/>
    <w:tmpl w:val="E6AAA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460B26"/>
    <w:multiLevelType w:val="hybridMultilevel"/>
    <w:tmpl w:val="D326E492"/>
    <w:lvl w:ilvl="0" w:tplc="7640FD6A">
      <w:start w:val="1"/>
      <w:numFmt w:val="bullet"/>
      <w:lvlText w:val="-"/>
      <w:lvlJc w:val="left"/>
      <w:pPr>
        <w:ind w:left="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6C6B870">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F44698E">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BCAA3C8">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ED24B78">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9EE1ACC">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7CCBC50">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9BA2CE8">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09EDB58">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5"/>
  </w:num>
  <w:num w:numId="5">
    <w:abstractNumId w:val="8"/>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2F"/>
    <w:rsid w:val="0000093B"/>
    <w:rsid w:val="000076CC"/>
    <w:rsid w:val="0001592B"/>
    <w:rsid w:val="00053CBD"/>
    <w:rsid w:val="00061611"/>
    <w:rsid w:val="00062AD7"/>
    <w:rsid w:val="0006601E"/>
    <w:rsid w:val="00097C60"/>
    <w:rsid w:val="000C2EF9"/>
    <w:rsid w:val="000C4224"/>
    <w:rsid w:val="000F7045"/>
    <w:rsid w:val="00170A68"/>
    <w:rsid w:val="00186F96"/>
    <w:rsid w:val="00192898"/>
    <w:rsid w:val="001964DF"/>
    <w:rsid w:val="001A019B"/>
    <w:rsid w:val="001E3B9E"/>
    <w:rsid w:val="001F7663"/>
    <w:rsid w:val="00245CAC"/>
    <w:rsid w:val="002627B7"/>
    <w:rsid w:val="0027589D"/>
    <w:rsid w:val="002A091B"/>
    <w:rsid w:val="002A6184"/>
    <w:rsid w:val="002C2181"/>
    <w:rsid w:val="00324129"/>
    <w:rsid w:val="00326512"/>
    <w:rsid w:val="003C1B67"/>
    <w:rsid w:val="003D23EB"/>
    <w:rsid w:val="003F6B66"/>
    <w:rsid w:val="00466988"/>
    <w:rsid w:val="00472D82"/>
    <w:rsid w:val="00480505"/>
    <w:rsid w:val="00493BC3"/>
    <w:rsid w:val="004E7A07"/>
    <w:rsid w:val="00512B03"/>
    <w:rsid w:val="005310ED"/>
    <w:rsid w:val="00542C2F"/>
    <w:rsid w:val="005467A6"/>
    <w:rsid w:val="005A6562"/>
    <w:rsid w:val="005B1C65"/>
    <w:rsid w:val="005B5F69"/>
    <w:rsid w:val="005B62A9"/>
    <w:rsid w:val="005D421A"/>
    <w:rsid w:val="005E2E28"/>
    <w:rsid w:val="005E4B55"/>
    <w:rsid w:val="00624130"/>
    <w:rsid w:val="00636B57"/>
    <w:rsid w:val="00645750"/>
    <w:rsid w:val="006641BD"/>
    <w:rsid w:val="00671DC5"/>
    <w:rsid w:val="00687858"/>
    <w:rsid w:val="006A1FB6"/>
    <w:rsid w:val="006B7661"/>
    <w:rsid w:val="006C5DF9"/>
    <w:rsid w:val="006F32B1"/>
    <w:rsid w:val="00701063"/>
    <w:rsid w:val="0071419F"/>
    <w:rsid w:val="00722900"/>
    <w:rsid w:val="00733A4D"/>
    <w:rsid w:val="00741F43"/>
    <w:rsid w:val="007601F2"/>
    <w:rsid w:val="00773C27"/>
    <w:rsid w:val="007B0309"/>
    <w:rsid w:val="007F617A"/>
    <w:rsid w:val="008176C4"/>
    <w:rsid w:val="0083099F"/>
    <w:rsid w:val="00836225"/>
    <w:rsid w:val="00845F7A"/>
    <w:rsid w:val="00875A6E"/>
    <w:rsid w:val="0089339F"/>
    <w:rsid w:val="008A3AA8"/>
    <w:rsid w:val="008A5200"/>
    <w:rsid w:val="008B7C9E"/>
    <w:rsid w:val="008C2AAD"/>
    <w:rsid w:val="008C6122"/>
    <w:rsid w:val="008F26BB"/>
    <w:rsid w:val="009108A5"/>
    <w:rsid w:val="00912382"/>
    <w:rsid w:val="00924E14"/>
    <w:rsid w:val="00944D66"/>
    <w:rsid w:val="00950F9F"/>
    <w:rsid w:val="00963362"/>
    <w:rsid w:val="009A0714"/>
    <w:rsid w:val="009A73B6"/>
    <w:rsid w:val="009C1B11"/>
    <w:rsid w:val="009C7302"/>
    <w:rsid w:val="009C7414"/>
    <w:rsid w:val="009F6DF6"/>
    <w:rsid w:val="009F779B"/>
    <w:rsid w:val="00A12434"/>
    <w:rsid w:val="00A14C12"/>
    <w:rsid w:val="00A21227"/>
    <w:rsid w:val="00A22043"/>
    <w:rsid w:val="00A26E80"/>
    <w:rsid w:val="00A3242C"/>
    <w:rsid w:val="00A52F35"/>
    <w:rsid w:val="00A54131"/>
    <w:rsid w:val="00A652D8"/>
    <w:rsid w:val="00A87DA8"/>
    <w:rsid w:val="00AC65A2"/>
    <w:rsid w:val="00AF6612"/>
    <w:rsid w:val="00B217EF"/>
    <w:rsid w:val="00B6245E"/>
    <w:rsid w:val="00B67642"/>
    <w:rsid w:val="00B95A7B"/>
    <w:rsid w:val="00BC568D"/>
    <w:rsid w:val="00BD71AA"/>
    <w:rsid w:val="00C21F5D"/>
    <w:rsid w:val="00C36A34"/>
    <w:rsid w:val="00C407D2"/>
    <w:rsid w:val="00C51D22"/>
    <w:rsid w:val="00C771D1"/>
    <w:rsid w:val="00C91A8D"/>
    <w:rsid w:val="00CA6864"/>
    <w:rsid w:val="00CB0CB8"/>
    <w:rsid w:val="00CB1B3D"/>
    <w:rsid w:val="00CB1EC9"/>
    <w:rsid w:val="00CD5C42"/>
    <w:rsid w:val="00D21723"/>
    <w:rsid w:val="00DA5678"/>
    <w:rsid w:val="00DD0824"/>
    <w:rsid w:val="00DD4E36"/>
    <w:rsid w:val="00DE3DA9"/>
    <w:rsid w:val="00E0610E"/>
    <w:rsid w:val="00E24A4D"/>
    <w:rsid w:val="00E30720"/>
    <w:rsid w:val="00E36110"/>
    <w:rsid w:val="00E62A40"/>
    <w:rsid w:val="00E91501"/>
    <w:rsid w:val="00ED265C"/>
    <w:rsid w:val="00EE1B88"/>
    <w:rsid w:val="00EE34AC"/>
    <w:rsid w:val="00EE479E"/>
    <w:rsid w:val="00EE6DD0"/>
    <w:rsid w:val="00F83049"/>
    <w:rsid w:val="00FD4D05"/>
    <w:rsid w:val="00FE0AA5"/>
    <w:rsid w:val="00FF19AE"/>
    <w:rsid w:val="00FF262D"/>
    <w:rsid w:val="00FF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85093"/>
  <w15:docId w15:val="{A8301D38-EACA-9346-996B-AA03F4BE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6" w:line="265" w:lineRule="auto"/>
      <w:ind w:left="269"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paragraph" w:styleId="ListParagraph">
    <w:name w:val="List Paragraph"/>
    <w:basedOn w:val="Normal"/>
    <w:uiPriority w:val="34"/>
    <w:qFormat/>
    <w:rsid w:val="006F32B1"/>
    <w:pPr>
      <w:ind w:left="720"/>
      <w:contextualSpacing/>
    </w:pPr>
  </w:style>
  <w:style w:type="paragraph" w:styleId="BalloonText">
    <w:name w:val="Balloon Text"/>
    <w:basedOn w:val="Normal"/>
    <w:link w:val="BalloonTextChar"/>
    <w:uiPriority w:val="99"/>
    <w:semiHidden/>
    <w:unhideWhenUsed/>
    <w:rsid w:val="008F26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6BB"/>
    <w:rPr>
      <w:rFonts w:ascii="Lucida Grande" w:eastAsia="Calibri" w:hAnsi="Lucida Grande" w:cs="Lucida Grande"/>
      <w:color w:val="000000"/>
      <w:sz w:val="18"/>
      <w:szCs w:val="18"/>
    </w:rPr>
  </w:style>
  <w:style w:type="character" w:customStyle="1" w:styleId="gi">
    <w:name w:val="gi"/>
    <w:basedOn w:val="DefaultParagraphFont"/>
    <w:rsid w:val="00AC65A2"/>
  </w:style>
  <w:style w:type="paragraph" w:styleId="Footer">
    <w:name w:val="footer"/>
    <w:basedOn w:val="Normal"/>
    <w:link w:val="FooterChar"/>
    <w:uiPriority w:val="99"/>
    <w:unhideWhenUsed/>
    <w:rsid w:val="001928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898"/>
    <w:rPr>
      <w:rFonts w:ascii="Calibri" w:eastAsia="Calibri" w:hAnsi="Calibri" w:cs="Calibri"/>
      <w:color w:val="000000"/>
      <w:sz w:val="24"/>
    </w:rPr>
  </w:style>
  <w:style w:type="character" w:styleId="Hyperlink">
    <w:name w:val="Hyperlink"/>
    <w:basedOn w:val="DefaultParagraphFont"/>
    <w:uiPriority w:val="99"/>
    <w:unhideWhenUsed/>
    <w:rsid w:val="009108A5"/>
    <w:rPr>
      <w:color w:val="0563C1" w:themeColor="hyperlink"/>
      <w:u w:val="single"/>
    </w:rPr>
  </w:style>
  <w:style w:type="character" w:customStyle="1" w:styleId="qu">
    <w:name w:val="qu"/>
    <w:basedOn w:val="DefaultParagraphFont"/>
    <w:rsid w:val="005467A6"/>
  </w:style>
  <w:style w:type="character" w:customStyle="1" w:styleId="gd">
    <w:name w:val="gd"/>
    <w:basedOn w:val="DefaultParagraphFont"/>
    <w:rsid w:val="005467A6"/>
  </w:style>
  <w:style w:type="character" w:customStyle="1" w:styleId="go">
    <w:name w:val="go"/>
    <w:basedOn w:val="DefaultParagraphFont"/>
    <w:rsid w:val="0054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6829">
      <w:bodyDiv w:val="1"/>
      <w:marLeft w:val="0"/>
      <w:marRight w:val="0"/>
      <w:marTop w:val="0"/>
      <w:marBottom w:val="0"/>
      <w:divBdr>
        <w:top w:val="none" w:sz="0" w:space="0" w:color="auto"/>
        <w:left w:val="none" w:sz="0" w:space="0" w:color="auto"/>
        <w:bottom w:val="none" w:sz="0" w:space="0" w:color="auto"/>
        <w:right w:val="none" w:sz="0" w:space="0" w:color="auto"/>
      </w:divBdr>
    </w:div>
    <w:div w:id="478419160">
      <w:bodyDiv w:val="1"/>
      <w:marLeft w:val="0"/>
      <w:marRight w:val="0"/>
      <w:marTop w:val="0"/>
      <w:marBottom w:val="0"/>
      <w:divBdr>
        <w:top w:val="none" w:sz="0" w:space="0" w:color="auto"/>
        <w:left w:val="none" w:sz="0" w:space="0" w:color="auto"/>
        <w:bottom w:val="none" w:sz="0" w:space="0" w:color="auto"/>
        <w:right w:val="none" w:sz="0" w:space="0" w:color="auto"/>
      </w:divBdr>
    </w:div>
    <w:div w:id="695815133">
      <w:bodyDiv w:val="1"/>
      <w:marLeft w:val="0"/>
      <w:marRight w:val="0"/>
      <w:marTop w:val="0"/>
      <w:marBottom w:val="0"/>
      <w:divBdr>
        <w:top w:val="none" w:sz="0" w:space="0" w:color="auto"/>
        <w:left w:val="none" w:sz="0" w:space="0" w:color="auto"/>
        <w:bottom w:val="none" w:sz="0" w:space="0" w:color="auto"/>
        <w:right w:val="none" w:sz="0" w:space="0" w:color="auto"/>
      </w:divBdr>
    </w:div>
    <w:div w:id="714161639">
      <w:bodyDiv w:val="1"/>
      <w:marLeft w:val="0"/>
      <w:marRight w:val="0"/>
      <w:marTop w:val="0"/>
      <w:marBottom w:val="0"/>
      <w:divBdr>
        <w:top w:val="none" w:sz="0" w:space="0" w:color="auto"/>
        <w:left w:val="none" w:sz="0" w:space="0" w:color="auto"/>
        <w:bottom w:val="none" w:sz="0" w:space="0" w:color="auto"/>
        <w:right w:val="none" w:sz="0" w:space="0" w:color="auto"/>
      </w:divBdr>
    </w:div>
    <w:div w:id="733818652">
      <w:bodyDiv w:val="1"/>
      <w:marLeft w:val="0"/>
      <w:marRight w:val="0"/>
      <w:marTop w:val="0"/>
      <w:marBottom w:val="0"/>
      <w:divBdr>
        <w:top w:val="none" w:sz="0" w:space="0" w:color="auto"/>
        <w:left w:val="none" w:sz="0" w:space="0" w:color="auto"/>
        <w:bottom w:val="none" w:sz="0" w:space="0" w:color="auto"/>
        <w:right w:val="none" w:sz="0" w:space="0" w:color="auto"/>
      </w:divBdr>
    </w:div>
    <w:div w:id="755322989">
      <w:bodyDiv w:val="1"/>
      <w:marLeft w:val="0"/>
      <w:marRight w:val="0"/>
      <w:marTop w:val="0"/>
      <w:marBottom w:val="0"/>
      <w:divBdr>
        <w:top w:val="none" w:sz="0" w:space="0" w:color="auto"/>
        <w:left w:val="none" w:sz="0" w:space="0" w:color="auto"/>
        <w:bottom w:val="none" w:sz="0" w:space="0" w:color="auto"/>
        <w:right w:val="none" w:sz="0" w:space="0" w:color="auto"/>
      </w:divBdr>
    </w:div>
    <w:div w:id="1135874781">
      <w:bodyDiv w:val="1"/>
      <w:marLeft w:val="0"/>
      <w:marRight w:val="0"/>
      <w:marTop w:val="0"/>
      <w:marBottom w:val="0"/>
      <w:divBdr>
        <w:top w:val="none" w:sz="0" w:space="0" w:color="auto"/>
        <w:left w:val="none" w:sz="0" w:space="0" w:color="auto"/>
        <w:bottom w:val="none" w:sz="0" w:space="0" w:color="auto"/>
        <w:right w:val="none" w:sz="0" w:space="0" w:color="auto"/>
      </w:divBdr>
    </w:div>
    <w:div w:id="1352417888">
      <w:bodyDiv w:val="1"/>
      <w:marLeft w:val="0"/>
      <w:marRight w:val="0"/>
      <w:marTop w:val="0"/>
      <w:marBottom w:val="0"/>
      <w:divBdr>
        <w:top w:val="none" w:sz="0" w:space="0" w:color="auto"/>
        <w:left w:val="none" w:sz="0" w:space="0" w:color="auto"/>
        <w:bottom w:val="none" w:sz="0" w:space="0" w:color="auto"/>
        <w:right w:val="none" w:sz="0" w:space="0" w:color="auto"/>
      </w:divBdr>
    </w:div>
    <w:div w:id="1411002490">
      <w:bodyDiv w:val="1"/>
      <w:marLeft w:val="0"/>
      <w:marRight w:val="0"/>
      <w:marTop w:val="0"/>
      <w:marBottom w:val="0"/>
      <w:divBdr>
        <w:top w:val="none" w:sz="0" w:space="0" w:color="auto"/>
        <w:left w:val="none" w:sz="0" w:space="0" w:color="auto"/>
        <w:bottom w:val="none" w:sz="0" w:space="0" w:color="auto"/>
        <w:right w:val="none" w:sz="0" w:space="0" w:color="auto"/>
      </w:divBdr>
    </w:div>
    <w:div w:id="1922329585">
      <w:bodyDiv w:val="1"/>
      <w:marLeft w:val="0"/>
      <w:marRight w:val="0"/>
      <w:marTop w:val="0"/>
      <w:marBottom w:val="0"/>
      <w:divBdr>
        <w:top w:val="none" w:sz="0" w:space="0" w:color="auto"/>
        <w:left w:val="none" w:sz="0" w:space="0" w:color="auto"/>
        <w:bottom w:val="none" w:sz="0" w:space="0" w:color="auto"/>
        <w:right w:val="none" w:sz="0" w:space="0" w:color="auto"/>
      </w:divBdr>
    </w:div>
    <w:div w:id="212738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EBOT 393_Ethnomycology Syllabus.docx</vt:lpstr>
    </vt:vector>
  </TitlesOfParts>
  <Company>University of Alaska Fairbanks</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EBOT 393_Ethnomycology Syllabus.docx</dc:title>
  <dc:creator>YENTA</dc:creator>
  <cp:lastModifiedBy>Sveta Yamin-Pasternak</cp:lastModifiedBy>
  <cp:revision>3</cp:revision>
  <cp:lastPrinted>2021-01-12T01:50:00Z</cp:lastPrinted>
  <dcterms:created xsi:type="dcterms:W3CDTF">2021-11-28T04:18:00Z</dcterms:created>
  <dcterms:modified xsi:type="dcterms:W3CDTF">2021-11-28T04:22:00Z</dcterms:modified>
</cp:coreProperties>
</file>